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PORTARIA Nº</w:t>
      </w:r>
      <w:r w:rsidR="00A911A9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D5364B">
        <w:rPr>
          <w:rFonts w:ascii="Arial" w:hAnsi="Arial" w:cs="Arial"/>
          <w:b/>
          <w:bCs/>
          <w:color w:val="000000"/>
          <w:sz w:val="24"/>
          <w:szCs w:val="24"/>
        </w:rPr>
        <w:t>0</w:t>
      </w:r>
      <w:r w:rsidR="00551F0F">
        <w:rPr>
          <w:rFonts w:ascii="Arial" w:hAnsi="Arial" w:cs="Arial"/>
          <w:b/>
          <w:bCs/>
          <w:color w:val="000000"/>
          <w:sz w:val="24"/>
          <w:szCs w:val="24"/>
        </w:rPr>
        <w:t>0</w:t>
      </w:r>
      <w:r w:rsidR="009A1F34">
        <w:rPr>
          <w:rFonts w:ascii="Arial" w:hAnsi="Arial" w:cs="Arial"/>
          <w:b/>
          <w:bCs/>
          <w:color w:val="000000"/>
          <w:sz w:val="24"/>
          <w:szCs w:val="24"/>
        </w:rPr>
        <w:t>4</w:t>
      </w:r>
      <w:r w:rsidR="00EE5FDB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D536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EE5FDB">
        <w:rPr>
          <w:rFonts w:ascii="Arial" w:hAnsi="Arial" w:cs="Arial"/>
          <w:b/>
          <w:bCs/>
          <w:color w:val="000000"/>
          <w:sz w:val="24"/>
          <w:szCs w:val="24"/>
        </w:rPr>
        <w:t>DE</w:t>
      </w:r>
      <w:r w:rsidR="00EE5FDB">
        <w:rPr>
          <w:rFonts w:ascii="Arial" w:hAnsi="Arial" w:cs="Arial"/>
          <w:color w:val="000000"/>
          <w:sz w:val="24"/>
          <w:szCs w:val="24"/>
        </w:rPr>
        <w:t xml:space="preserve"> 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>03 DE JANEIRO DE 2</w:t>
      </w:r>
      <w:r w:rsidRPr="00EB0B25">
        <w:rPr>
          <w:rFonts w:ascii="Arial" w:hAnsi="Arial" w:cs="Arial"/>
          <w:b/>
          <w:color w:val="000000"/>
          <w:sz w:val="24"/>
          <w:szCs w:val="24"/>
        </w:rPr>
        <w:t>011.</w:t>
      </w:r>
    </w:p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3D6C8B">
      <w:pPr>
        <w:ind w:left="2268"/>
        <w:rPr>
          <w:rFonts w:ascii="Arial" w:hAnsi="Arial" w:cs="Arial"/>
          <w:color w:val="000000"/>
          <w:sz w:val="24"/>
          <w:szCs w:val="24"/>
        </w:rPr>
      </w:pPr>
    </w:p>
    <w:p w:rsidR="00080BA1" w:rsidRDefault="00080BA1" w:rsidP="003D6C8B">
      <w:pPr>
        <w:pStyle w:val="Recuodecorpodetexto"/>
        <w:ind w:left="2268" w:firstLine="0"/>
        <w:rPr>
          <w:rFonts w:ascii="Arial" w:hAnsi="Arial" w:cs="Arial"/>
          <w:szCs w:val="24"/>
        </w:rPr>
      </w:pPr>
    </w:p>
    <w:p w:rsidR="00080BA1" w:rsidRDefault="00080BA1" w:rsidP="003D6C8B">
      <w:pPr>
        <w:pStyle w:val="Recuodecorpodetexto"/>
        <w:ind w:left="2268" w:firstLine="0"/>
        <w:rPr>
          <w:rFonts w:ascii="Arial" w:hAnsi="Arial" w:cs="Arial"/>
          <w:szCs w:val="24"/>
        </w:rPr>
      </w:pPr>
    </w:p>
    <w:p w:rsidR="00E074B7" w:rsidRDefault="00A911A9" w:rsidP="00E074B7">
      <w:pPr>
        <w:pStyle w:val="Recuodecorpodetexto"/>
        <w:spacing w:line="360" w:lineRule="auto"/>
        <w:ind w:left="2268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SÚMULA:</w:t>
      </w:r>
      <w:r w:rsidR="008435EB">
        <w:rPr>
          <w:rFonts w:ascii="Arial" w:hAnsi="Arial" w:cs="Arial"/>
          <w:szCs w:val="24"/>
        </w:rPr>
        <w:t xml:space="preserve"> </w:t>
      </w:r>
      <w:r w:rsidR="00703E4A">
        <w:rPr>
          <w:rFonts w:ascii="Arial" w:hAnsi="Arial" w:cs="Arial"/>
          <w:szCs w:val="24"/>
        </w:rPr>
        <w:t>Nomeação de</w:t>
      </w:r>
      <w:r w:rsidR="00E074B7">
        <w:rPr>
          <w:rFonts w:ascii="Arial" w:hAnsi="Arial" w:cs="Arial"/>
          <w:szCs w:val="24"/>
        </w:rPr>
        <w:t xml:space="preserve"> </w:t>
      </w:r>
      <w:r w:rsidR="00266886">
        <w:rPr>
          <w:rFonts w:ascii="Arial" w:hAnsi="Arial" w:cs="Arial"/>
          <w:szCs w:val="24"/>
        </w:rPr>
        <w:t xml:space="preserve">Pregoeiros </w:t>
      </w:r>
      <w:r w:rsidR="00703E4A">
        <w:rPr>
          <w:rFonts w:ascii="Arial" w:hAnsi="Arial" w:cs="Arial"/>
          <w:szCs w:val="24"/>
        </w:rPr>
        <w:t>do Executivo Municipal</w:t>
      </w:r>
      <w:r w:rsidR="00750FE4" w:rsidRPr="00750FE4">
        <w:rPr>
          <w:rFonts w:ascii="Arial" w:hAnsi="Arial" w:cs="Arial"/>
        </w:rPr>
        <w:t xml:space="preserve"> </w:t>
      </w:r>
      <w:r w:rsidR="00750FE4">
        <w:rPr>
          <w:rFonts w:ascii="Arial" w:hAnsi="Arial" w:cs="Arial"/>
        </w:rPr>
        <w:t>p</w:t>
      </w:r>
      <w:r w:rsidR="00750FE4" w:rsidRPr="00F97942">
        <w:rPr>
          <w:rFonts w:ascii="Arial" w:hAnsi="Arial" w:cs="Arial"/>
        </w:rPr>
        <w:t xml:space="preserve">ara </w:t>
      </w:r>
      <w:r w:rsidR="00750FE4">
        <w:rPr>
          <w:rFonts w:ascii="Arial" w:hAnsi="Arial" w:cs="Arial"/>
        </w:rPr>
        <w:t>o exercício de 2011</w:t>
      </w:r>
      <w:r w:rsidR="00E074B7">
        <w:rPr>
          <w:rFonts w:ascii="Arial" w:hAnsi="Arial" w:cs="Arial"/>
          <w:szCs w:val="24"/>
        </w:rPr>
        <w:t>.</w:t>
      </w:r>
    </w:p>
    <w:p w:rsidR="00750FE4" w:rsidRDefault="00750FE4" w:rsidP="00E074B7">
      <w:pPr>
        <w:pStyle w:val="NormalWeb"/>
        <w:spacing w:line="360" w:lineRule="auto"/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DD59DA" w:rsidRPr="0045414B" w:rsidRDefault="00DD59DA" w:rsidP="00E074B7">
      <w:pPr>
        <w:pStyle w:val="NormalWeb"/>
        <w:spacing w:line="360" w:lineRule="auto"/>
        <w:ind w:left="851" w:firstLine="1417"/>
        <w:jc w:val="both"/>
        <w:rPr>
          <w:rFonts w:ascii="Arial" w:hAnsi="Arial" w:cs="Arial"/>
          <w:b/>
          <w:bCs/>
          <w:sz w:val="24"/>
          <w:szCs w:val="24"/>
        </w:rPr>
      </w:pPr>
      <w:r w:rsidRPr="0045414B">
        <w:rPr>
          <w:rFonts w:ascii="Arial" w:hAnsi="Arial" w:cs="Arial"/>
          <w:sz w:val="24"/>
          <w:szCs w:val="24"/>
        </w:rPr>
        <w:t>DI</w:t>
      </w:r>
      <w:r>
        <w:rPr>
          <w:rFonts w:ascii="Arial" w:hAnsi="Arial" w:cs="Arial"/>
          <w:sz w:val="24"/>
          <w:szCs w:val="24"/>
        </w:rPr>
        <w:t>RCEU MARTINS COMIRAN</w:t>
      </w:r>
      <w:r w:rsidRPr="0045414B">
        <w:rPr>
          <w:rFonts w:ascii="Arial" w:hAnsi="Arial" w:cs="Arial"/>
          <w:sz w:val="24"/>
          <w:szCs w:val="24"/>
        </w:rPr>
        <w:t>, Prefeito Municipal,</w:t>
      </w:r>
      <w:r w:rsidR="00803FE9">
        <w:rPr>
          <w:rFonts w:ascii="Arial" w:hAnsi="Arial" w:cs="Arial"/>
          <w:sz w:val="24"/>
          <w:szCs w:val="24"/>
        </w:rPr>
        <w:t xml:space="preserve"> </w:t>
      </w:r>
      <w:r w:rsidR="001C4947">
        <w:rPr>
          <w:rFonts w:ascii="Arial" w:hAnsi="Arial" w:cs="Arial"/>
          <w:sz w:val="24"/>
          <w:szCs w:val="24"/>
        </w:rPr>
        <w:t xml:space="preserve">no uso de suas atribuições </w:t>
      </w:r>
      <w:r w:rsidRPr="0045414B">
        <w:rPr>
          <w:rFonts w:ascii="Arial" w:hAnsi="Arial" w:cs="Arial"/>
          <w:sz w:val="24"/>
          <w:szCs w:val="24"/>
        </w:rPr>
        <w:t>le</w:t>
      </w:r>
      <w:r w:rsidR="001C4947">
        <w:rPr>
          <w:rFonts w:ascii="Arial" w:hAnsi="Arial" w:cs="Arial"/>
          <w:sz w:val="24"/>
          <w:szCs w:val="24"/>
        </w:rPr>
        <w:t>ga</w:t>
      </w:r>
      <w:r w:rsidRPr="0045414B">
        <w:rPr>
          <w:rFonts w:ascii="Arial" w:hAnsi="Arial" w:cs="Arial"/>
          <w:sz w:val="24"/>
          <w:szCs w:val="24"/>
        </w:rPr>
        <w:t>i</w:t>
      </w:r>
      <w:r w:rsidR="001C4947">
        <w:rPr>
          <w:rFonts w:ascii="Arial" w:hAnsi="Arial" w:cs="Arial"/>
          <w:sz w:val="24"/>
          <w:szCs w:val="24"/>
        </w:rPr>
        <w:t>s</w:t>
      </w:r>
      <w:r w:rsidRPr="0045414B">
        <w:rPr>
          <w:rFonts w:ascii="Arial" w:hAnsi="Arial" w:cs="Arial"/>
          <w:sz w:val="24"/>
          <w:szCs w:val="24"/>
        </w:rPr>
        <w:t>,</w:t>
      </w:r>
      <w:r w:rsidR="00A10EA9">
        <w:rPr>
          <w:rFonts w:ascii="Arial" w:hAnsi="Arial" w:cs="Arial"/>
          <w:sz w:val="24"/>
          <w:szCs w:val="24"/>
        </w:rPr>
        <w:t xml:space="preserve"> </w:t>
      </w:r>
      <w:r w:rsidR="001C4947">
        <w:rPr>
          <w:rFonts w:ascii="Arial" w:hAnsi="Arial" w:cs="Arial"/>
          <w:sz w:val="24"/>
          <w:szCs w:val="24"/>
        </w:rPr>
        <w:t>resolve:</w:t>
      </w:r>
    </w:p>
    <w:p w:rsidR="00AA451D" w:rsidRDefault="00551F0F" w:rsidP="00AA451D">
      <w:pPr>
        <w:pStyle w:val="NormalWeb"/>
        <w:spacing w:line="360" w:lineRule="auto"/>
        <w:ind w:left="851" w:right="-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97942">
        <w:rPr>
          <w:rFonts w:ascii="Arial" w:hAnsi="Arial" w:cs="Arial"/>
          <w:sz w:val="24"/>
        </w:rPr>
        <w:t>Art</w:t>
      </w:r>
      <w:r>
        <w:rPr>
          <w:rFonts w:ascii="Arial" w:hAnsi="Arial" w:cs="Arial"/>
          <w:sz w:val="24"/>
        </w:rPr>
        <w:t xml:space="preserve">. </w:t>
      </w:r>
      <w:r w:rsidRPr="00F97942">
        <w:rPr>
          <w:rFonts w:ascii="Arial" w:hAnsi="Arial" w:cs="Arial"/>
          <w:sz w:val="24"/>
        </w:rPr>
        <w:t>1º</w:t>
      </w:r>
      <w:r>
        <w:rPr>
          <w:rFonts w:ascii="Arial" w:hAnsi="Arial" w:cs="Arial"/>
          <w:sz w:val="24"/>
        </w:rPr>
        <w:t xml:space="preserve"> </w:t>
      </w:r>
      <w:r w:rsidR="00750FE4">
        <w:rPr>
          <w:rFonts w:ascii="Arial" w:hAnsi="Arial" w:cs="Arial"/>
          <w:sz w:val="24"/>
        </w:rPr>
        <w:t>Fica</w:t>
      </w:r>
      <w:r w:rsidR="00AA451D">
        <w:rPr>
          <w:rFonts w:ascii="Arial" w:hAnsi="Arial" w:cs="Arial"/>
          <w:sz w:val="24"/>
        </w:rPr>
        <w:t>m</w:t>
      </w:r>
      <w:r w:rsidR="00750FE4">
        <w:rPr>
          <w:rFonts w:ascii="Arial" w:hAnsi="Arial" w:cs="Arial"/>
          <w:sz w:val="24"/>
        </w:rPr>
        <w:t xml:space="preserve"> nomead</w:t>
      </w:r>
      <w:r w:rsidR="00AA451D">
        <w:rPr>
          <w:rFonts w:ascii="Arial" w:hAnsi="Arial" w:cs="Arial"/>
          <w:sz w:val="24"/>
        </w:rPr>
        <w:t>os para desempenhar a função de pregoeiro,</w:t>
      </w:r>
      <w:r w:rsidR="004214F3">
        <w:rPr>
          <w:rFonts w:ascii="Arial" w:hAnsi="Arial" w:cs="Arial"/>
          <w:sz w:val="24"/>
        </w:rPr>
        <w:t xml:space="preserve"> </w:t>
      </w:r>
      <w:r w:rsidR="00AA451D">
        <w:rPr>
          <w:rFonts w:ascii="Arial" w:hAnsi="Arial" w:cs="Arial"/>
          <w:sz w:val="24"/>
        </w:rPr>
        <w:t>sem provimento de gratificação</w:t>
      </w:r>
      <w:r w:rsidR="004214F3">
        <w:rPr>
          <w:rFonts w:ascii="Arial" w:hAnsi="Arial" w:cs="Arial"/>
          <w:sz w:val="24"/>
        </w:rPr>
        <w:t>,</w:t>
      </w:r>
      <w:r w:rsidR="00AA451D">
        <w:rPr>
          <w:rFonts w:ascii="Arial" w:hAnsi="Arial" w:cs="Arial"/>
          <w:sz w:val="24"/>
        </w:rPr>
        <w:t xml:space="preserve"> os servidores </w:t>
      </w:r>
      <w:r w:rsidR="00AA451D">
        <w:rPr>
          <w:rFonts w:ascii="Arial" w:hAnsi="Arial" w:cs="Arial"/>
          <w:b/>
          <w:sz w:val="24"/>
        </w:rPr>
        <w:t xml:space="preserve">Edgar Cavalcante Lagoa </w:t>
      </w:r>
      <w:r w:rsidR="00AA451D" w:rsidRPr="00C92ABA">
        <w:rPr>
          <w:rFonts w:ascii="Arial" w:hAnsi="Arial" w:cs="Arial"/>
          <w:sz w:val="24"/>
        </w:rPr>
        <w:t>e</w:t>
      </w:r>
      <w:r w:rsidR="00AA451D">
        <w:rPr>
          <w:rFonts w:ascii="Arial" w:hAnsi="Arial" w:cs="Arial"/>
          <w:b/>
          <w:sz w:val="24"/>
        </w:rPr>
        <w:t xml:space="preserve"> Viviane Duarte </w:t>
      </w:r>
      <w:proofErr w:type="spellStart"/>
      <w:r w:rsidR="00AA451D">
        <w:rPr>
          <w:rFonts w:ascii="Arial" w:hAnsi="Arial" w:cs="Arial"/>
          <w:b/>
          <w:sz w:val="24"/>
        </w:rPr>
        <w:t>Mailho</w:t>
      </w:r>
      <w:proofErr w:type="spellEnd"/>
      <w:r w:rsidR="00750FE4">
        <w:rPr>
          <w:rFonts w:ascii="Arial" w:hAnsi="Arial" w:cs="Arial"/>
          <w:sz w:val="24"/>
        </w:rPr>
        <w:t>,</w:t>
      </w:r>
      <w:r w:rsidR="00703E4A">
        <w:rPr>
          <w:rFonts w:ascii="Arial" w:hAnsi="Arial" w:cs="Arial"/>
          <w:sz w:val="24"/>
        </w:rPr>
        <w:t xml:space="preserve"> </w:t>
      </w:r>
      <w:r w:rsidR="00703E4A" w:rsidRPr="00703E4A">
        <w:rPr>
          <w:rFonts w:ascii="Arial" w:hAnsi="Arial" w:cs="Arial"/>
          <w:color w:val="000000" w:themeColor="text1"/>
          <w:sz w:val="24"/>
          <w:szCs w:val="24"/>
        </w:rPr>
        <w:t>para</w:t>
      </w:r>
      <w:r w:rsidR="00703E4A">
        <w:rPr>
          <w:rFonts w:ascii="Arial" w:hAnsi="Arial" w:cs="Arial"/>
          <w:color w:val="000000" w:themeColor="text1"/>
          <w:sz w:val="24"/>
          <w:szCs w:val="24"/>
        </w:rPr>
        <w:t>, sob a</w:t>
      </w:r>
      <w:r w:rsidR="00AA451D">
        <w:rPr>
          <w:rFonts w:ascii="Arial" w:hAnsi="Arial" w:cs="Arial"/>
          <w:color w:val="000000" w:themeColor="text1"/>
          <w:sz w:val="24"/>
          <w:szCs w:val="24"/>
        </w:rPr>
        <w:t xml:space="preserve"> coordenação do</w:t>
      </w:r>
      <w:r w:rsidR="00703E4A">
        <w:rPr>
          <w:rFonts w:ascii="Arial" w:hAnsi="Arial" w:cs="Arial"/>
          <w:color w:val="000000" w:themeColor="text1"/>
          <w:sz w:val="24"/>
          <w:szCs w:val="24"/>
        </w:rPr>
        <w:t xml:space="preserve"> primeiro</w:t>
      </w:r>
      <w:r w:rsidR="00703E4A" w:rsidRPr="00703E4A">
        <w:rPr>
          <w:rFonts w:ascii="Arial" w:hAnsi="Arial" w:cs="Arial"/>
          <w:color w:val="000000" w:themeColor="text1"/>
          <w:sz w:val="24"/>
          <w:szCs w:val="24"/>
        </w:rPr>
        <w:t xml:space="preserve">, desempenhar as </w:t>
      </w:r>
      <w:r w:rsidR="00AA451D">
        <w:rPr>
          <w:rFonts w:ascii="Arial" w:hAnsi="Arial" w:cs="Arial"/>
          <w:color w:val="000000" w:themeColor="text1"/>
          <w:sz w:val="24"/>
          <w:szCs w:val="24"/>
        </w:rPr>
        <w:t xml:space="preserve">seguintes </w:t>
      </w:r>
      <w:r w:rsidR="00703E4A" w:rsidRPr="00703E4A">
        <w:rPr>
          <w:rFonts w:ascii="Arial" w:hAnsi="Arial" w:cs="Arial"/>
          <w:color w:val="000000" w:themeColor="text1"/>
          <w:sz w:val="24"/>
          <w:szCs w:val="24"/>
        </w:rPr>
        <w:t>atribuições</w:t>
      </w:r>
      <w:r w:rsidR="00AA451D">
        <w:rPr>
          <w:rFonts w:ascii="Arial" w:hAnsi="Arial" w:cs="Arial"/>
          <w:color w:val="000000" w:themeColor="text1"/>
          <w:sz w:val="24"/>
          <w:szCs w:val="24"/>
        </w:rPr>
        <w:t>:</w:t>
      </w:r>
    </w:p>
    <w:p w:rsidR="00551F0F" w:rsidRDefault="00AA451D" w:rsidP="00AA451D">
      <w:pPr>
        <w:pStyle w:val="NormalWeb"/>
        <w:spacing w:line="360" w:lineRule="auto"/>
        <w:ind w:left="851" w:right="-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I- Coordenação dos trabalhos da equipe de apoio e a condução do procedimento licitatório</w:t>
      </w:r>
      <w:r w:rsidR="00703E4A" w:rsidRPr="00703E4A">
        <w:rPr>
          <w:rFonts w:ascii="Arial" w:hAnsi="Arial" w:cs="Arial"/>
          <w:color w:val="000000" w:themeColor="text1"/>
          <w:sz w:val="24"/>
          <w:szCs w:val="24"/>
        </w:rPr>
        <w:t xml:space="preserve"> constantes da Lei nº 8.</w:t>
      </w:r>
      <w:r w:rsidR="00703E4A">
        <w:rPr>
          <w:rFonts w:ascii="Arial" w:hAnsi="Arial" w:cs="Arial"/>
          <w:color w:val="000000" w:themeColor="text1"/>
          <w:sz w:val="24"/>
          <w:szCs w:val="24"/>
        </w:rPr>
        <w:t>666/93 e alterações posteriores</w:t>
      </w:r>
      <w:r>
        <w:rPr>
          <w:rFonts w:ascii="Arial" w:hAnsi="Arial" w:cs="Arial"/>
          <w:color w:val="000000" w:themeColor="text1"/>
          <w:sz w:val="24"/>
          <w:szCs w:val="24"/>
        </w:rPr>
        <w:t>;</w:t>
      </w:r>
    </w:p>
    <w:p w:rsidR="00AA451D" w:rsidRDefault="00AA451D" w:rsidP="00AA451D">
      <w:pPr>
        <w:pStyle w:val="NormalWeb"/>
        <w:spacing w:line="360" w:lineRule="auto"/>
        <w:ind w:left="851" w:right="-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II- credenciamento dos interessados, mediante a verificação dos documentos que comprovem a existência de poderes para formulação de proposta e os demais atos inerentes ao certame;</w:t>
      </w:r>
    </w:p>
    <w:p w:rsidR="00AA451D" w:rsidRDefault="00AA451D" w:rsidP="00AA451D">
      <w:pPr>
        <w:pStyle w:val="NormalWeb"/>
        <w:spacing w:line="360" w:lineRule="auto"/>
        <w:ind w:left="851" w:right="-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III- recebimento das declarações dos licitantes do pleno e verificação do pleno atendimento dos requisitos de habilitação, bem como dos envelopes-proposta de preços e dos envelopes-documentos de habilitação;</w:t>
      </w:r>
    </w:p>
    <w:p w:rsidR="00AA451D" w:rsidRDefault="00AA451D" w:rsidP="00AA451D">
      <w:pPr>
        <w:pStyle w:val="NormalWeb"/>
        <w:spacing w:line="360" w:lineRule="auto"/>
        <w:ind w:left="851" w:right="-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IV-</w:t>
      </w:r>
      <w:r w:rsidR="004214F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abertura dos envelopes-proposta</w:t>
      </w:r>
      <w:r w:rsidR="004214F3">
        <w:rPr>
          <w:rFonts w:ascii="Arial" w:hAnsi="Arial" w:cs="Arial"/>
          <w:color w:val="000000" w:themeColor="text1"/>
          <w:sz w:val="24"/>
          <w:szCs w:val="24"/>
        </w:rPr>
        <w:t>s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="004214F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análise e desclassificação das propostas cujo objeto não atenda às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especificações,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>prazos e condições fixados no edital;</w:t>
      </w:r>
    </w:p>
    <w:p w:rsidR="00AA451D" w:rsidRDefault="00AA451D" w:rsidP="00AA451D">
      <w:pPr>
        <w:pStyle w:val="NormalWeb"/>
        <w:spacing w:line="360" w:lineRule="auto"/>
        <w:ind w:left="851" w:right="-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lastRenderedPageBreak/>
        <w:t>V- promover a seleção e a ordenação das propostas classificadas,</w:t>
      </w:r>
      <w:r w:rsidR="00D06CC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observado o disposto nos incisos VIII e IX do artigo 4º da Lei nº. 10.520/2002;</w:t>
      </w:r>
    </w:p>
    <w:p w:rsidR="00AA451D" w:rsidRDefault="00AA451D" w:rsidP="00AA451D">
      <w:pPr>
        <w:pStyle w:val="NormalWeb"/>
        <w:spacing w:line="360" w:lineRule="auto"/>
        <w:ind w:left="851" w:right="-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VI- classificação das ofertas,</w:t>
      </w:r>
      <w:r w:rsidR="00D06CC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conjugadas as propostas e os lances e a decisão motivada a respeito da aceitabilidade do menor preço</w:t>
      </w:r>
      <w:r w:rsidR="00D06CC0">
        <w:rPr>
          <w:rFonts w:ascii="Arial" w:hAnsi="Arial" w:cs="Arial"/>
          <w:color w:val="000000" w:themeColor="text1"/>
          <w:sz w:val="24"/>
          <w:szCs w:val="24"/>
        </w:rPr>
        <w:t>;</w:t>
      </w:r>
    </w:p>
    <w:p w:rsidR="00D06CC0" w:rsidRDefault="00D06CC0" w:rsidP="00AA451D">
      <w:pPr>
        <w:pStyle w:val="NormalWeb"/>
        <w:spacing w:line="360" w:lineRule="auto"/>
        <w:ind w:left="851" w:right="-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VII- negociação do preço com vista à sua redução;</w:t>
      </w:r>
    </w:p>
    <w:p w:rsidR="00D06CC0" w:rsidRDefault="00D06CC0" w:rsidP="00AA451D">
      <w:pPr>
        <w:pStyle w:val="NormalWeb"/>
        <w:spacing w:line="360" w:lineRule="auto"/>
        <w:ind w:left="851" w:right="-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VIII- análise dos documentos de habilitação do autor da oferta do melhor preço;</w:t>
      </w:r>
    </w:p>
    <w:p w:rsidR="00D06CC0" w:rsidRDefault="00D06CC0" w:rsidP="00AA451D">
      <w:pPr>
        <w:pStyle w:val="NormalWeb"/>
        <w:spacing w:line="360" w:lineRule="auto"/>
        <w:ind w:left="851" w:right="-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IX- adjudicação do objeto ao licitante vencedor, desde que não tenha havido manifestação interposição de recurso por parte dos demais licitantes, nos termos do inciso XVII do artigo 12 da Lei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nº.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>10.520/2002;</w:t>
      </w:r>
    </w:p>
    <w:p w:rsidR="00D06CC0" w:rsidRDefault="00D06CC0" w:rsidP="00AA451D">
      <w:pPr>
        <w:pStyle w:val="NormalWeb"/>
        <w:spacing w:line="360" w:lineRule="auto"/>
        <w:ind w:left="851" w:right="-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X- elaboração da ata da sessão pública que conterá, sem prejuízo de outros elementos, o registro:</w:t>
      </w:r>
    </w:p>
    <w:p w:rsidR="00D06CC0" w:rsidRDefault="00D06CC0" w:rsidP="004214F3">
      <w:pPr>
        <w:pStyle w:val="NormalWeb"/>
        <w:ind w:left="85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a) do credenciamento dos representantes dos proponentes presentes na sessão;</w:t>
      </w:r>
    </w:p>
    <w:p w:rsidR="00D06CC0" w:rsidRDefault="00D06CC0" w:rsidP="004214F3">
      <w:pPr>
        <w:pStyle w:val="NormalWeb"/>
        <w:ind w:left="85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b) das propostas apresentadas, especificando as desclassificadas e as selecionadas para a etapa de lances;</w:t>
      </w:r>
    </w:p>
    <w:p w:rsidR="00D06CC0" w:rsidRDefault="00D06CC0" w:rsidP="004214F3">
      <w:pPr>
        <w:pStyle w:val="NormalWeb"/>
        <w:ind w:left="85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c) dos lances e da desclassificação das ofertas;</w:t>
      </w:r>
    </w:p>
    <w:p w:rsidR="00D06CC0" w:rsidRDefault="00D06CC0" w:rsidP="004214F3">
      <w:pPr>
        <w:pStyle w:val="NormalWeb"/>
        <w:ind w:left="85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d) da decisão a respeito da aceitabilidade do menor preço;</w:t>
      </w:r>
    </w:p>
    <w:p w:rsidR="00D06CC0" w:rsidRDefault="00D06CC0" w:rsidP="004214F3">
      <w:pPr>
        <w:pStyle w:val="NormalWeb"/>
        <w:ind w:left="85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e)</w:t>
      </w:r>
      <w:r w:rsidR="004214F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da negociação de preço;</w:t>
      </w:r>
    </w:p>
    <w:p w:rsidR="00D06CC0" w:rsidRDefault="00D06CC0" w:rsidP="004214F3">
      <w:pPr>
        <w:pStyle w:val="NormalWeb"/>
        <w:ind w:left="85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f) da análise dos documentos de habilitação;</w:t>
      </w:r>
    </w:p>
    <w:p w:rsidR="00D06CC0" w:rsidRDefault="004214F3" w:rsidP="004214F3">
      <w:pPr>
        <w:pStyle w:val="NormalWeb"/>
        <w:ind w:left="85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g) </w:t>
      </w:r>
      <w:r w:rsidR="00D06CC0">
        <w:rPr>
          <w:rFonts w:ascii="Arial" w:hAnsi="Arial" w:cs="Arial"/>
          <w:color w:val="000000" w:themeColor="text1"/>
          <w:sz w:val="24"/>
          <w:szCs w:val="24"/>
        </w:rPr>
        <w:t>da manifestação de intenção do licitante interessado em recorrer,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06CC0">
        <w:rPr>
          <w:rFonts w:ascii="Arial" w:hAnsi="Arial" w:cs="Arial"/>
          <w:color w:val="000000" w:themeColor="text1"/>
          <w:sz w:val="24"/>
          <w:szCs w:val="24"/>
        </w:rPr>
        <w:t>se houver,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06CC0">
        <w:rPr>
          <w:rFonts w:ascii="Arial" w:hAnsi="Arial" w:cs="Arial"/>
          <w:color w:val="000000" w:themeColor="text1"/>
          <w:sz w:val="24"/>
          <w:szCs w:val="24"/>
        </w:rPr>
        <w:t>com a correspondente motivação.</w:t>
      </w:r>
    </w:p>
    <w:p w:rsidR="00D06CC0" w:rsidRDefault="00D06CC0" w:rsidP="00AA451D">
      <w:pPr>
        <w:pStyle w:val="NormalWeb"/>
        <w:spacing w:line="360" w:lineRule="auto"/>
        <w:ind w:left="851" w:right="-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lastRenderedPageBreak/>
        <w:t>XI- encaminhamento do processo devidamente instruído,</w:t>
      </w:r>
      <w:r w:rsidR="004214F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após a adjudicação</w:t>
      </w:r>
      <w:r w:rsidR="004214F3">
        <w:rPr>
          <w:rFonts w:ascii="Arial" w:hAnsi="Arial" w:cs="Arial"/>
          <w:color w:val="000000" w:themeColor="text1"/>
          <w:sz w:val="24"/>
          <w:szCs w:val="24"/>
        </w:rPr>
        <w:t>, à autoridade competente, visando à homologação do certame e à contratação;</w:t>
      </w:r>
    </w:p>
    <w:p w:rsidR="004214F3" w:rsidRDefault="004214F3" w:rsidP="00AA451D">
      <w:pPr>
        <w:pStyle w:val="NormalWeb"/>
        <w:spacing w:line="360" w:lineRule="auto"/>
        <w:ind w:left="851" w:right="-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XII- propor a revogação ou anulação do processo licitatório à autoridade competente.</w:t>
      </w:r>
    </w:p>
    <w:p w:rsidR="00DD59DA" w:rsidRDefault="00326ED9" w:rsidP="00551F0F">
      <w:pPr>
        <w:pStyle w:val="Recuodecorpodetexto3"/>
        <w:spacing w:line="360" w:lineRule="auto"/>
        <w:ind w:left="851" w:right="-1" w:firstLine="1417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Art. </w:t>
      </w:r>
      <w:r w:rsidR="00551F0F">
        <w:rPr>
          <w:rFonts w:ascii="Arial" w:hAnsi="Arial"/>
          <w:sz w:val="24"/>
          <w:szCs w:val="24"/>
        </w:rPr>
        <w:t>2</w:t>
      </w:r>
      <w:r>
        <w:rPr>
          <w:rFonts w:ascii="Arial" w:hAnsi="Arial"/>
          <w:sz w:val="24"/>
          <w:szCs w:val="24"/>
        </w:rPr>
        <w:t xml:space="preserve">º </w:t>
      </w:r>
      <w:r w:rsidR="00C568FD">
        <w:rPr>
          <w:rFonts w:ascii="Arial" w:hAnsi="Arial"/>
          <w:sz w:val="24"/>
          <w:szCs w:val="24"/>
        </w:rPr>
        <w:t xml:space="preserve">Esta </w:t>
      </w:r>
      <w:r w:rsidR="00DD59DA" w:rsidRPr="0045414B">
        <w:rPr>
          <w:rFonts w:ascii="Arial" w:hAnsi="Arial"/>
          <w:sz w:val="24"/>
          <w:szCs w:val="24"/>
        </w:rPr>
        <w:t>portaria entra</w:t>
      </w:r>
      <w:r w:rsidR="00C568FD">
        <w:rPr>
          <w:rFonts w:ascii="Arial" w:hAnsi="Arial"/>
          <w:sz w:val="24"/>
          <w:szCs w:val="24"/>
        </w:rPr>
        <w:t>rá</w:t>
      </w:r>
      <w:r w:rsidR="00DD59DA" w:rsidRPr="0045414B">
        <w:rPr>
          <w:rFonts w:ascii="Arial" w:hAnsi="Arial"/>
          <w:sz w:val="24"/>
          <w:szCs w:val="24"/>
        </w:rPr>
        <w:t xml:space="preserve"> em vig</w:t>
      </w:r>
      <w:r w:rsidR="00C568FD">
        <w:rPr>
          <w:rFonts w:ascii="Arial" w:hAnsi="Arial"/>
          <w:sz w:val="24"/>
          <w:szCs w:val="24"/>
        </w:rPr>
        <w:t>or na data de sua publicação</w:t>
      </w:r>
      <w:r w:rsidR="00551F0F">
        <w:rPr>
          <w:rFonts w:ascii="Arial" w:hAnsi="Arial"/>
          <w:sz w:val="24"/>
          <w:szCs w:val="24"/>
        </w:rPr>
        <w:t>,</w:t>
      </w:r>
      <w:r w:rsidR="00551F0F" w:rsidRPr="00551F0F">
        <w:rPr>
          <w:rFonts w:ascii="Arial" w:hAnsi="Arial"/>
          <w:sz w:val="24"/>
        </w:rPr>
        <w:t xml:space="preserve"> </w:t>
      </w:r>
      <w:r w:rsidR="00551F0F" w:rsidRPr="00F97942">
        <w:rPr>
          <w:rFonts w:ascii="Arial" w:hAnsi="Arial"/>
          <w:sz w:val="24"/>
        </w:rPr>
        <w:t>revogadas as disposições em contrário</w:t>
      </w:r>
      <w:r w:rsidR="001C4947">
        <w:rPr>
          <w:rFonts w:ascii="Arial" w:hAnsi="Arial"/>
          <w:sz w:val="24"/>
          <w:szCs w:val="24"/>
        </w:rPr>
        <w:t>.</w:t>
      </w:r>
    </w:p>
    <w:p w:rsidR="00750FE4" w:rsidRDefault="00750FE4" w:rsidP="00551F0F">
      <w:pPr>
        <w:pStyle w:val="Recuodecorpodetexto3"/>
        <w:spacing w:line="360" w:lineRule="auto"/>
        <w:ind w:left="851" w:right="-1" w:firstLine="1417"/>
        <w:jc w:val="both"/>
        <w:rPr>
          <w:rFonts w:ascii="Arial" w:hAnsi="Arial"/>
          <w:sz w:val="24"/>
          <w:szCs w:val="24"/>
        </w:rPr>
      </w:pPr>
    </w:p>
    <w:p w:rsidR="00750FE4" w:rsidRPr="0045414B" w:rsidRDefault="00750FE4" w:rsidP="00551F0F">
      <w:pPr>
        <w:pStyle w:val="Recuodecorpodetexto3"/>
        <w:spacing w:line="360" w:lineRule="auto"/>
        <w:ind w:left="851" w:right="-1" w:firstLine="1417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Registre-se e publique-se.</w:t>
      </w:r>
    </w:p>
    <w:p w:rsidR="00DD59DA" w:rsidRPr="0045414B" w:rsidRDefault="00DD59DA" w:rsidP="00551F0F">
      <w:pPr>
        <w:spacing w:line="360" w:lineRule="auto"/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Default="001C4947" w:rsidP="00551F0F">
      <w:pPr>
        <w:spacing w:line="360" w:lineRule="auto"/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Campos de Jú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lio,</w:t>
      </w:r>
      <w:r w:rsidR="004214F3">
        <w:rPr>
          <w:rFonts w:ascii="Arial" w:hAnsi="Arial" w:cs="Arial"/>
          <w:color w:val="000000"/>
          <w:sz w:val="24"/>
          <w:szCs w:val="24"/>
        </w:rPr>
        <w:t xml:space="preserve"> </w:t>
      </w:r>
      <w:r w:rsidR="00EC7666">
        <w:rPr>
          <w:rFonts w:ascii="Arial" w:hAnsi="Arial" w:cs="Arial"/>
          <w:color w:val="000000"/>
          <w:sz w:val="24"/>
          <w:szCs w:val="24"/>
        </w:rPr>
        <w:t>0</w:t>
      </w:r>
      <w:r w:rsidR="00803FE9">
        <w:rPr>
          <w:rFonts w:ascii="Arial" w:hAnsi="Arial" w:cs="Arial"/>
          <w:color w:val="000000"/>
          <w:sz w:val="24"/>
          <w:szCs w:val="24"/>
        </w:rPr>
        <w:t xml:space="preserve">3 </w:t>
      </w:r>
      <w:r>
        <w:rPr>
          <w:rFonts w:ascii="Arial" w:hAnsi="Arial" w:cs="Arial"/>
          <w:color w:val="000000"/>
          <w:sz w:val="24"/>
          <w:szCs w:val="24"/>
        </w:rPr>
        <w:t>de janei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 xml:space="preserve">ro de </w:t>
      </w:r>
      <w:r w:rsidR="00803FE9">
        <w:rPr>
          <w:rFonts w:ascii="Arial" w:hAnsi="Arial" w:cs="Arial"/>
          <w:color w:val="000000"/>
          <w:sz w:val="24"/>
          <w:szCs w:val="24"/>
        </w:rPr>
        <w:t>2011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.</w:t>
      </w:r>
    </w:p>
    <w:p w:rsidR="00080BA1" w:rsidRDefault="00080BA1" w:rsidP="00551F0F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080BA1" w:rsidRPr="0045414B" w:rsidRDefault="00080BA1" w:rsidP="00551F0F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551F0F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BD4712">
      <w:pPr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DI</w:t>
      </w:r>
      <w:r w:rsidR="001C4947">
        <w:rPr>
          <w:rFonts w:ascii="Arial" w:hAnsi="Arial" w:cs="Arial"/>
          <w:b/>
          <w:bCs/>
          <w:color w:val="000000"/>
          <w:sz w:val="24"/>
          <w:szCs w:val="24"/>
        </w:rPr>
        <w:t>RCEU MARTINS COMIRAN</w:t>
      </w:r>
    </w:p>
    <w:p w:rsidR="00DD59DA" w:rsidRPr="0045414B" w:rsidRDefault="00DD59DA" w:rsidP="00BD4712">
      <w:pPr>
        <w:pStyle w:val="Ttulo1"/>
        <w:ind w:left="851"/>
        <w:jc w:val="center"/>
        <w:rPr>
          <w:rFonts w:cs="Arial"/>
          <w:sz w:val="24"/>
          <w:szCs w:val="24"/>
        </w:rPr>
      </w:pPr>
      <w:r w:rsidRPr="0045414B">
        <w:rPr>
          <w:rFonts w:cs="Arial"/>
          <w:sz w:val="24"/>
          <w:szCs w:val="24"/>
        </w:rPr>
        <w:t>Prefeito Municipal</w:t>
      </w:r>
    </w:p>
    <w:p w:rsidR="00136769" w:rsidRDefault="00136769" w:rsidP="00BD4712">
      <w:pPr>
        <w:ind w:left="851"/>
        <w:jc w:val="center"/>
      </w:pPr>
    </w:p>
    <w:sectPr w:rsidR="00136769" w:rsidSect="009B72D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60122"/>
    <w:multiLevelType w:val="hybridMultilevel"/>
    <w:tmpl w:val="2368906C"/>
    <w:lvl w:ilvl="0" w:tplc="97144658">
      <w:start w:val="1"/>
      <w:numFmt w:val="upperRoman"/>
      <w:lvlText w:val="%1-"/>
      <w:lvlJc w:val="left"/>
      <w:pPr>
        <w:ind w:left="298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>
    <w:nsid w:val="6BAC6ADE"/>
    <w:multiLevelType w:val="hybridMultilevel"/>
    <w:tmpl w:val="7EEEF48E"/>
    <w:lvl w:ilvl="0" w:tplc="DC9E4EF4">
      <w:start w:val="1"/>
      <w:numFmt w:val="lowerLetter"/>
      <w:lvlText w:val="%1)"/>
      <w:lvlJc w:val="left"/>
      <w:pPr>
        <w:ind w:left="312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845" w:hanging="360"/>
      </w:pPr>
    </w:lvl>
    <w:lvl w:ilvl="2" w:tplc="0416001B" w:tentative="1">
      <w:start w:val="1"/>
      <w:numFmt w:val="lowerRoman"/>
      <w:lvlText w:val="%3."/>
      <w:lvlJc w:val="right"/>
      <w:pPr>
        <w:ind w:left="4565" w:hanging="180"/>
      </w:pPr>
    </w:lvl>
    <w:lvl w:ilvl="3" w:tplc="0416000F" w:tentative="1">
      <w:start w:val="1"/>
      <w:numFmt w:val="decimal"/>
      <w:lvlText w:val="%4."/>
      <w:lvlJc w:val="left"/>
      <w:pPr>
        <w:ind w:left="5285" w:hanging="360"/>
      </w:pPr>
    </w:lvl>
    <w:lvl w:ilvl="4" w:tplc="04160019" w:tentative="1">
      <w:start w:val="1"/>
      <w:numFmt w:val="lowerLetter"/>
      <w:lvlText w:val="%5."/>
      <w:lvlJc w:val="left"/>
      <w:pPr>
        <w:ind w:left="6005" w:hanging="360"/>
      </w:pPr>
    </w:lvl>
    <w:lvl w:ilvl="5" w:tplc="0416001B" w:tentative="1">
      <w:start w:val="1"/>
      <w:numFmt w:val="lowerRoman"/>
      <w:lvlText w:val="%6."/>
      <w:lvlJc w:val="right"/>
      <w:pPr>
        <w:ind w:left="6725" w:hanging="180"/>
      </w:pPr>
    </w:lvl>
    <w:lvl w:ilvl="6" w:tplc="0416000F" w:tentative="1">
      <w:start w:val="1"/>
      <w:numFmt w:val="decimal"/>
      <w:lvlText w:val="%7."/>
      <w:lvlJc w:val="left"/>
      <w:pPr>
        <w:ind w:left="7445" w:hanging="360"/>
      </w:pPr>
    </w:lvl>
    <w:lvl w:ilvl="7" w:tplc="04160019" w:tentative="1">
      <w:start w:val="1"/>
      <w:numFmt w:val="lowerLetter"/>
      <w:lvlText w:val="%8."/>
      <w:lvlJc w:val="left"/>
      <w:pPr>
        <w:ind w:left="8165" w:hanging="360"/>
      </w:pPr>
    </w:lvl>
    <w:lvl w:ilvl="8" w:tplc="0416001B" w:tentative="1">
      <w:start w:val="1"/>
      <w:numFmt w:val="lowerRoman"/>
      <w:lvlText w:val="%9."/>
      <w:lvlJc w:val="right"/>
      <w:pPr>
        <w:ind w:left="888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59DA"/>
    <w:rsid w:val="00080BA1"/>
    <w:rsid w:val="00136769"/>
    <w:rsid w:val="00136FFA"/>
    <w:rsid w:val="001C4947"/>
    <w:rsid w:val="00211694"/>
    <w:rsid w:val="00266886"/>
    <w:rsid w:val="002B29A2"/>
    <w:rsid w:val="00313D67"/>
    <w:rsid w:val="00326ED9"/>
    <w:rsid w:val="00330BC6"/>
    <w:rsid w:val="003D6C8B"/>
    <w:rsid w:val="004214F3"/>
    <w:rsid w:val="00430EAC"/>
    <w:rsid w:val="00434DE7"/>
    <w:rsid w:val="004D4971"/>
    <w:rsid w:val="004E4939"/>
    <w:rsid w:val="004F5284"/>
    <w:rsid w:val="00551F0F"/>
    <w:rsid w:val="005B5317"/>
    <w:rsid w:val="0061010F"/>
    <w:rsid w:val="006364A3"/>
    <w:rsid w:val="00671F76"/>
    <w:rsid w:val="00675739"/>
    <w:rsid w:val="006A2AB2"/>
    <w:rsid w:val="00703E4A"/>
    <w:rsid w:val="00750FE4"/>
    <w:rsid w:val="007A0214"/>
    <w:rsid w:val="007E5CDC"/>
    <w:rsid w:val="00803FE9"/>
    <w:rsid w:val="008435EB"/>
    <w:rsid w:val="00982315"/>
    <w:rsid w:val="009A1F34"/>
    <w:rsid w:val="009B63DD"/>
    <w:rsid w:val="009B72D1"/>
    <w:rsid w:val="00A04192"/>
    <w:rsid w:val="00A07C70"/>
    <w:rsid w:val="00A10EA9"/>
    <w:rsid w:val="00A37C46"/>
    <w:rsid w:val="00A911A9"/>
    <w:rsid w:val="00AA451D"/>
    <w:rsid w:val="00AE1B79"/>
    <w:rsid w:val="00B57B30"/>
    <w:rsid w:val="00BD4712"/>
    <w:rsid w:val="00C568FD"/>
    <w:rsid w:val="00C92ABA"/>
    <w:rsid w:val="00D06CC0"/>
    <w:rsid w:val="00D5364B"/>
    <w:rsid w:val="00DD59DA"/>
    <w:rsid w:val="00E074B7"/>
    <w:rsid w:val="00E57E71"/>
    <w:rsid w:val="00E968BF"/>
    <w:rsid w:val="00EB0B25"/>
    <w:rsid w:val="00EC7666"/>
    <w:rsid w:val="00EE5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D4014-9A4A-41C1-A154-7F081CA1D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435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Viviene</dc:creator>
  <cp:keywords/>
  <dc:description/>
  <cp:lastModifiedBy>suzana</cp:lastModifiedBy>
  <cp:revision>2</cp:revision>
  <cp:lastPrinted>2011-01-05T07:10:00Z</cp:lastPrinted>
  <dcterms:created xsi:type="dcterms:W3CDTF">2011-01-17T11:56:00Z</dcterms:created>
  <dcterms:modified xsi:type="dcterms:W3CDTF">2011-01-17T11:56:00Z</dcterms:modified>
</cp:coreProperties>
</file>