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A78BC">
        <w:rPr>
          <w:rFonts w:ascii="Arial" w:hAnsi="Arial" w:cs="Arial"/>
          <w:b/>
          <w:bCs/>
          <w:color w:val="000000"/>
          <w:sz w:val="24"/>
          <w:szCs w:val="24"/>
        </w:rPr>
        <w:t>269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BA78BC">
        <w:rPr>
          <w:rFonts w:ascii="Arial" w:hAnsi="Arial" w:cs="Arial"/>
          <w:b/>
          <w:color w:val="000000"/>
          <w:sz w:val="24"/>
          <w:szCs w:val="24"/>
        </w:rPr>
        <w:t>01</w:t>
      </w:r>
      <w:r w:rsidR="009E1880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BA78BC">
        <w:rPr>
          <w:rFonts w:ascii="Arial" w:hAnsi="Arial" w:cs="Arial"/>
          <w:b/>
          <w:color w:val="000000"/>
          <w:sz w:val="24"/>
          <w:szCs w:val="24"/>
        </w:rPr>
        <w:t>SETEMBRO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C32757" w:rsidRDefault="00C32757" w:rsidP="00C32757">
      <w:pPr>
        <w:pStyle w:val="Recuodecorpodetexto"/>
        <w:ind w:left="2835" w:firstLine="567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szCs w:val="24"/>
        </w:rPr>
        <w:t>A</w:t>
      </w:r>
      <w:r w:rsidR="00A3541A">
        <w:rPr>
          <w:rFonts w:ascii="Arial" w:hAnsi="Arial" w:cs="Arial"/>
          <w:b/>
          <w:szCs w:val="24"/>
        </w:rPr>
        <w:t>TRIBUI F</w:t>
      </w:r>
      <w:r>
        <w:rPr>
          <w:rFonts w:ascii="Arial" w:hAnsi="Arial" w:cs="Arial"/>
          <w:b/>
          <w:szCs w:val="24"/>
        </w:rPr>
        <w:t xml:space="preserve">UNÇÃO GRATIFICADA DE </w:t>
      </w:r>
      <w:r w:rsidRPr="006C15B0">
        <w:rPr>
          <w:rFonts w:ascii="Arial" w:hAnsi="Arial" w:cs="Arial"/>
          <w:b/>
          <w:szCs w:val="24"/>
        </w:rPr>
        <w:t>C</w:t>
      </w:r>
      <w:r w:rsidR="00BA78BC">
        <w:rPr>
          <w:rFonts w:ascii="Arial" w:hAnsi="Arial" w:cs="Arial"/>
          <w:b/>
          <w:szCs w:val="24"/>
        </w:rPr>
        <w:t>OORDENADOR DE PROJETO DE SAÚDE</w:t>
      </w:r>
      <w:r>
        <w:rPr>
          <w:rFonts w:ascii="Arial" w:hAnsi="Arial" w:cs="Arial"/>
          <w:b/>
          <w:szCs w:val="24"/>
        </w:rPr>
        <w:t>.</w:t>
      </w:r>
      <w:r w:rsidR="00A3541A">
        <w:rPr>
          <w:rFonts w:ascii="Arial" w:hAnsi="Arial" w:cs="Arial"/>
          <w:b/>
          <w:szCs w:val="24"/>
        </w:rPr>
        <w:t xml:space="preserve"> A SERVIDOR EFETIVO QUE ESPECIFICA</w:t>
      </w:r>
    </w:p>
    <w:p w:rsidR="00C32757" w:rsidRPr="002F0DE6" w:rsidRDefault="00C32757" w:rsidP="00C32757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DIRCEU MARTINS COMIRAN, Prefeito Municipal, no uso de suas atribuições legais e,</w:t>
      </w: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007AE4" w:rsidRDefault="00C32757" w:rsidP="00C3275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007AE4">
        <w:rPr>
          <w:rFonts w:ascii="Arial" w:hAnsi="Arial" w:cs="Arial"/>
          <w:sz w:val="24"/>
          <w:szCs w:val="24"/>
        </w:rPr>
        <w:t xml:space="preserve">Considerando o disposto no </w:t>
      </w:r>
      <w:r>
        <w:rPr>
          <w:rFonts w:ascii="Arial" w:hAnsi="Arial" w:cs="Arial"/>
          <w:sz w:val="24"/>
          <w:szCs w:val="24"/>
        </w:rPr>
        <w:t xml:space="preserve">artigo 13,§ 2º </w:t>
      </w:r>
      <w:r w:rsidRPr="00007AE4">
        <w:rPr>
          <w:rFonts w:ascii="Arial" w:hAnsi="Arial" w:cs="Arial"/>
          <w:sz w:val="24"/>
          <w:szCs w:val="24"/>
        </w:rPr>
        <w:t>do Estatuto dos Servidores Públicos Municipais,</w:t>
      </w:r>
      <w:r>
        <w:rPr>
          <w:rFonts w:ascii="Arial" w:hAnsi="Arial" w:cs="Arial"/>
          <w:sz w:val="24"/>
          <w:szCs w:val="24"/>
        </w:rPr>
        <w:t xml:space="preserve"> instituí</w:t>
      </w:r>
      <w:r w:rsidRPr="00007AE4">
        <w:rPr>
          <w:rFonts w:ascii="Arial" w:hAnsi="Arial" w:cs="Arial"/>
          <w:sz w:val="24"/>
          <w:szCs w:val="24"/>
        </w:rPr>
        <w:t>do pela Lei Complementar nº.</w:t>
      </w:r>
      <w:r>
        <w:rPr>
          <w:rFonts w:ascii="Arial" w:hAnsi="Arial" w:cs="Arial"/>
          <w:sz w:val="24"/>
          <w:szCs w:val="24"/>
        </w:rPr>
        <w:t xml:space="preserve"> </w:t>
      </w:r>
      <w:r w:rsidRPr="00007AE4">
        <w:rPr>
          <w:rFonts w:ascii="Arial" w:hAnsi="Arial" w:cs="Arial"/>
          <w:sz w:val="24"/>
          <w:szCs w:val="24"/>
        </w:rPr>
        <w:t>001,</w:t>
      </w:r>
      <w:r>
        <w:rPr>
          <w:rFonts w:ascii="Arial" w:hAnsi="Arial" w:cs="Arial"/>
          <w:sz w:val="24"/>
          <w:szCs w:val="24"/>
        </w:rPr>
        <w:t xml:space="preserve"> </w:t>
      </w:r>
      <w:r w:rsidRPr="00007AE4">
        <w:rPr>
          <w:rFonts w:ascii="Arial" w:hAnsi="Arial" w:cs="Arial"/>
          <w:sz w:val="24"/>
          <w:szCs w:val="24"/>
        </w:rPr>
        <w:t>de 15 de julho de 2008</w:t>
      </w:r>
      <w:r>
        <w:rPr>
          <w:rFonts w:ascii="Arial" w:hAnsi="Arial" w:cs="Arial"/>
          <w:sz w:val="24"/>
          <w:szCs w:val="24"/>
        </w:rPr>
        <w:t>; no</w:t>
      </w:r>
      <w:r w:rsidRPr="00007AE4">
        <w:rPr>
          <w:rFonts w:ascii="Arial" w:hAnsi="Arial" w:cs="Arial"/>
          <w:sz w:val="24"/>
          <w:szCs w:val="24"/>
        </w:rPr>
        <w:t xml:space="preserve"> artigo </w:t>
      </w:r>
      <w:r w:rsidRPr="002B0002">
        <w:rPr>
          <w:rFonts w:ascii="Arial" w:hAnsi="Arial" w:cs="Arial"/>
          <w:sz w:val="24"/>
          <w:szCs w:val="24"/>
        </w:rPr>
        <w:t>6º, VI da Lei nº. 148, de 19 de abril de 2001</w:t>
      </w:r>
      <w:r>
        <w:rPr>
          <w:rFonts w:ascii="Arial" w:hAnsi="Arial" w:cs="Arial"/>
          <w:sz w:val="24"/>
          <w:szCs w:val="24"/>
        </w:rPr>
        <w:t xml:space="preserve"> e no inciso V do artigo 37 </w:t>
      </w:r>
      <w:r w:rsidRPr="00007AE4">
        <w:rPr>
          <w:rFonts w:ascii="Arial" w:hAnsi="Arial" w:cs="Arial"/>
          <w:sz w:val="24"/>
          <w:szCs w:val="24"/>
        </w:rPr>
        <w:t>da Constituição Federal</w:t>
      </w:r>
      <w:r>
        <w:rPr>
          <w:rFonts w:ascii="Arial" w:hAnsi="Arial" w:cs="Arial"/>
          <w:sz w:val="24"/>
          <w:szCs w:val="24"/>
        </w:rPr>
        <w:t>;</w:t>
      </w:r>
    </w:p>
    <w:p w:rsidR="00C32757" w:rsidRPr="006B588A" w:rsidRDefault="00C32757" w:rsidP="00C32757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C32757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C32757" w:rsidRDefault="00C32757" w:rsidP="00C3275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C32757" w:rsidRPr="009109B6" w:rsidRDefault="00C32757" w:rsidP="00C3275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F3699E">
        <w:rPr>
          <w:rFonts w:ascii="Arial" w:hAnsi="Arial" w:cs="Arial"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>A</w:t>
      </w:r>
      <w:r w:rsidRPr="009109B6">
        <w:rPr>
          <w:rFonts w:ascii="Arial" w:hAnsi="Arial" w:cs="Arial"/>
          <w:sz w:val="24"/>
          <w:szCs w:val="24"/>
        </w:rPr>
        <w:t>tribu</w:t>
      </w:r>
      <w:r>
        <w:rPr>
          <w:rFonts w:ascii="Arial" w:hAnsi="Arial" w:cs="Arial"/>
          <w:sz w:val="24"/>
          <w:szCs w:val="24"/>
        </w:rPr>
        <w:t>ir</w:t>
      </w:r>
      <w:r w:rsidRPr="009109B6">
        <w:rPr>
          <w:rFonts w:ascii="Arial" w:hAnsi="Arial" w:cs="Arial"/>
          <w:sz w:val="24"/>
          <w:szCs w:val="24"/>
        </w:rPr>
        <w:t xml:space="preserve"> a Função Gratificada de</w:t>
      </w:r>
      <w:r>
        <w:rPr>
          <w:rFonts w:ascii="Arial" w:hAnsi="Arial" w:cs="Arial"/>
          <w:sz w:val="24"/>
          <w:szCs w:val="24"/>
        </w:rPr>
        <w:t xml:space="preserve"> Coordenador de Projeto de Saúde </w:t>
      </w:r>
      <w:r w:rsidR="00BA78BC">
        <w:rPr>
          <w:rFonts w:ascii="Arial" w:hAnsi="Arial" w:cs="Arial"/>
          <w:sz w:val="24"/>
          <w:szCs w:val="24"/>
        </w:rPr>
        <w:t>ao</w:t>
      </w:r>
      <w:r w:rsidRPr="009109B6">
        <w:rPr>
          <w:rFonts w:ascii="Arial" w:hAnsi="Arial" w:cs="Arial"/>
          <w:sz w:val="24"/>
          <w:szCs w:val="24"/>
        </w:rPr>
        <w:t xml:space="preserve"> </w:t>
      </w:r>
      <w:r w:rsidRPr="002B0002">
        <w:rPr>
          <w:rFonts w:ascii="Arial" w:hAnsi="Arial" w:cs="Arial"/>
          <w:sz w:val="24"/>
          <w:szCs w:val="24"/>
        </w:rPr>
        <w:t xml:space="preserve">servidor </w:t>
      </w:r>
      <w:r w:rsidRPr="002B0002">
        <w:rPr>
          <w:rFonts w:ascii="Arial" w:hAnsi="Arial" w:cs="Arial"/>
          <w:b/>
          <w:sz w:val="24"/>
          <w:szCs w:val="24"/>
        </w:rPr>
        <w:t>E</w:t>
      </w:r>
      <w:r w:rsidR="00BA78BC">
        <w:rPr>
          <w:rFonts w:ascii="Arial" w:hAnsi="Arial" w:cs="Arial"/>
          <w:b/>
          <w:sz w:val="24"/>
          <w:szCs w:val="24"/>
        </w:rPr>
        <w:t>RIC RODRIGO PETTENAN</w:t>
      </w:r>
      <w:r w:rsidRPr="002B0002">
        <w:rPr>
          <w:rFonts w:ascii="Arial" w:hAnsi="Arial" w:cs="Arial"/>
          <w:b/>
          <w:sz w:val="24"/>
          <w:szCs w:val="24"/>
        </w:rPr>
        <w:t xml:space="preserve">, </w:t>
      </w:r>
      <w:r w:rsidRPr="002B0002">
        <w:rPr>
          <w:rFonts w:ascii="Arial" w:hAnsi="Arial" w:cs="Arial"/>
          <w:sz w:val="24"/>
          <w:szCs w:val="24"/>
        </w:rPr>
        <w:t xml:space="preserve">ocupante do cargo efetivo de </w:t>
      </w:r>
      <w:r w:rsidR="00BA78BC">
        <w:rPr>
          <w:rFonts w:ascii="Arial" w:hAnsi="Arial" w:cs="Arial"/>
          <w:sz w:val="24"/>
          <w:szCs w:val="24"/>
        </w:rPr>
        <w:t>Fiscal de Tributos</w:t>
      </w:r>
      <w:r w:rsidRPr="002B0002">
        <w:rPr>
          <w:rFonts w:ascii="Arial" w:hAnsi="Arial" w:cs="Arial"/>
          <w:sz w:val="24"/>
          <w:szCs w:val="24"/>
        </w:rPr>
        <w:t>, com direito a percepção do adicional da função em seu vencimento, equivalente</w:t>
      </w:r>
      <w:r w:rsidRPr="009109B6">
        <w:rPr>
          <w:rFonts w:ascii="Arial" w:hAnsi="Arial" w:cs="Arial"/>
          <w:sz w:val="24"/>
          <w:szCs w:val="24"/>
        </w:rPr>
        <w:t xml:space="preserve"> ao Padrão FG-</w:t>
      </w:r>
      <w:r>
        <w:rPr>
          <w:rFonts w:ascii="Arial" w:hAnsi="Arial" w:cs="Arial"/>
          <w:sz w:val="24"/>
          <w:szCs w:val="24"/>
        </w:rPr>
        <w:t>0</w:t>
      </w:r>
      <w:r w:rsidR="00BA78BC">
        <w:rPr>
          <w:rFonts w:ascii="Arial" w:hAnsi="Arial" w:cs="Arial"/>
          <w:sz w:val="24"/>
          <w:szCs w:val="24"/>
        </w:rPr>
        <w:t>2</w:t>
      </w:r>
      <w:r w:rsidRPr="009109B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forma do anexo I-C</w:t>
      </w:r>
      <w:r w:rsidRPr="002B0002">
        <w:rPr>
          <w:rFonts w:ascii="Arial" w:hAnsi="Arial" w:cs="Arial"/>
          <w:sz w:val="24"/>
          <w:szCs w:val="24"/>
        </w:rPr>
        <w:t xml:space="preserve"> da Lei nº. 148, de 19 de abril de 2001, </w:t>
      </w:r>
      <w:r w:rsidRPr="009109B6">
        <w:rPr>
          <w:rFonts w:ascii="Arial" w:hAnsi="Arial" w:cs="Arial"/>
          <w:sz w:val="24"/>
          <w:szCs w:val="24"/>
        </w:rPr>
        <w:t>que serão pagos independentemente de quaisquer outros benefícios anteriormente adquiridos.</w:t>
      </w:r>
    </w:p>
    <w:p w:rsidR="00C32757" w:rsidRDefault="00C32757" w:rsidP="00C32757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C32757" w:rsidRDefault="00C32757" w:rsidP="00C3275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Pr="006B588A">
        <w:rPr>
          <w:rFonts w:ascii="Arial" w:hAnsi="Arial" w:cs="Arial"/>
          <w:sz w:val="24"/>
          <w:szCs w:val="24"/>
        </w:rPr>
        <w:t>Esta portaria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Campos de Júlio, </w:t>
      </w:r>
      <w:r>
        <w:rPr>
          <w:rFonts w:ascii="Arial" w:hAnsi="Arial" w:cs="Arial"/>
          <w:color w:val="000000" w:themeColor="text1"/>
          <w:sz w:val="24"/>
          <w:szCs w:val="24"/>
        </w:rPr>
        <w:t>01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de 2011.</w:t>
      </w: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DIRCEU MARTINS COMIRAN</w:t>
      </w:r>
    </w:p>
    <w:p w:rsidR="00C32757" w:rsidRPr="002F0DE6" w:rsidRDefault="00C32757" w:rsidP="00C32757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C32757" w:rsidRPr="002F0DE6" w:rsidRDefault="00C32757" w:rsidP="00C32757">
      <w:pPr>
        <w:ind w:left="851"/>
        <w:jc w:val="center"/>
        <w:rPr>
          <w:color w:val="000000" w:themeColor="text1"/>
        </w:rPr>
      </w:pPr>
    </w:p>
    <w:sectPr w:rsidR="00C32757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1E97"/>
    <w:rsid w:val="00046784"/>
    <w:rsid w:val="000534A4"/>
    <w:rsid w:val="000706B5"/>
    <w:rsid w:val="00080BA1"/>
    <w:rsid w:val="00084D8F"/>
    <w:rsid w:val="000869CB"/>
    <w:rsid w:val="000D5B5F"/>
    <w:rsid w:val="000E6CA2"/>
    <w:rsid w:val="00120E22"/>
    <w:rsid w:val="0012146B"/>
    <w:rsid w:val="00136769"/>
    <w:rsid w:val="00136FFA"/>
    <w:rsid w:val="00166612"/>
    <w:rsid w:val="00177193"/>
    <w:rsid w:val="001B1B79"/>
    <w:rsid w:val="001C4947"/>
    <w:rsid w:val="00211694"/>
    <w:rsid w:val="00222B8C"/>
    <w:rsid w:val="00230C4E"/>
    <w:rsid w:val="002A71E7"/>
    <w:rsid w:val="002B29A2"/>
    <w:rsid w:val="00313D67"/>
    <w:rsid w:val="003263D0"/>
    <w:rsid w:val="00326ED9"/>
    <w:rsid w:val="003D5370"/>
    <w:rsid w:val="003D6C8B"/>
    <w:rsid w:val="00430EAC"/>
    <w:rsid w:val="00435C22"/>
    <w:rsid w:val="004701D8"/>
    <w:rsid w:val="004D4971"/>
    <w:rsid w:val="004E2EE8"/>
    <w:rsid w:val="004F0357"/>
    <w:rsid w:val="00511F6D"/>
    <w:rsid w:val="00512A5A"/>
    <w:rsid w:val="00553EA1"/>
    <w:rsid w:val="00610C48"/>
    <w:rsid w:val="00615417"/>
    <w:rsid w:val="006364A3"/>
    <w:rsid w:val="00671F76"/>
    <w:rsid w:val="006731A8"/>
    <w:rsid w:val="00692195"/>
    <w:rsid w:val="006A2AB2"/>
    <w:rsid w:val="006B588A"/>
    <w:rsid w:val="007160F0"/>
    <w:rsid w:val="00737FB2"/>
    <w:rsid w:val="007A0214"/>
    <w:rsid w:val="007C07B8"/>
    <w:rsid w:val="007E5490"/>
    <w:rsid w:val="007E5CDC"/>
    <w:rsid w:val="007F66F3"/>
    <w:rsid w:val="00803E2D"/>
    <w:rsid w:val="00803FE9"/>
    <w:rsid w:val="00843106"/>
    <w:rsid w:val="008435EB"/>
    <w:rsid w:val="008C0B41"/>
    <w:rsid w:val="009162C5"/>
    <w:rsid w:val="00927538"/>
    <w:rsid w:val="00937F54"/>
    <w:rsid w:val="009526CC"/>
    <w:rsid w:val="00982315"/>
    <w:rsid w:val="009B1791"/>
    <w:rsid w:val="009B72D1"/>
    <w:rsid w:val="009E1880"/>
    <w:rsid w:val="00A04192"/>
    <w:rsid w:val="00A10EA9"/>
    <w:rsid w:val="00A3541A"/>
    <w:rsid w:val="00A37C46"/>
    <w:rsid w:val="00A472D9"/>
    <w:rsid w:val="00A56547"/>
    <w:rsid w:val="00A87A44"/>
    <w:rsid w:val="00A911A9"/>
    <w:rsid w:val="00AD1AF6"/>
    <w:rsid w:val="00AE1B79"/>
    <w:rsid w:val="00B43CE8"/>
    <w:rsid w:val="00B57B30"/>
    <w:rsid w:val="00B85CD6"/>
    <w:rsid w:val="00BA66CE"/>
    <w:rsid w:val="00BA78BC"/>
    <w:rsid w:val="00BD4712"/>
    <w:rsid w:val="00BF4BCA"/>
    <w:rsid w:val="00C32757"/>
    <w:rsid w:val="00C50EEE"/>
    <w:rsid w:val="00C568FD"/>
    <w:rsid w:val="00C80D0E"/>
    <w:rsid w:val="00CB46DA"/>
    <w:rsid w:val="00D150AF"/>
    <w:rsid w:val="00D33C01"/>
    <w:rsid w:val="00D5364B"/>
    <w:rsid w:val="00D77285"/>
    <w:rsid w:val="00D961C0"/>
    <w:rsid w:val="00DD1E2D"/>
    <w:rsid w:val="00DD59DA"/>
    <w:rsid w:val="00E10C9D"/>
    <w:rsid w:val="00E17567"/>
    <w:rsid w:val="00E572D9"/>
    <w:rsid w:val="00E57E71"/>
    <w:rsid w:val="00E968BF"/>
    <w:rsid w:val="00EA28BE"/>
    <w:rsid w:val="00EB0B25"/>
    <w:rsid w:val="00EC04C3"/>
    <w:rsid w:val="00ED25B2"/>
    <w:rsid w:val="00EE5FDB"/>
    <w:rsid w:val="00F9041F"/>
    <w:rsid w:val="00FB0DB2"/>
    <w:rsid w:val="00FF35AC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character" w:styleId="Forte">
    <w:name w:val="Strong"/>
    <w:basedOn w:val="Fontepargpadro"/>
    <w:uiPriority w:val="22"/>
    <w:qFormat/>
    <w:rsid w:val="00DD1E2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8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8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4</cp:revision>
  <cp:lastPrinted>2011-08-30T11:21:00Z</cp:lastPrinted>
  <dcterms:created xsi:type="dcterms:W3CDTF">2011-08-30T11:15:00Z</dcterms:created>
  <dcterms:modified xsi:type="dcterms:W3CDTF">2011-08-30T11:21:00Z</dcterms:modified>
</cp:coreProperties>
</file>