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551" w:rsidRPr="0045414B" w:rsidRDefault="00DD59DA" w:rsidP="005C5551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PORTARIA Nº</w:t>
      </w:r>
      <w:r w:rsidR="00A911A9">
        <w:rPr>
          <w:rFonts w:ascii="Arial" w:hAnsi="Arial" w:cs="Arial"/>
          <w:b/>
          <w:bCs/>
          <w:color w:val="000000"/>
          <w:sz w:val="24"/>
          <w:szCs w:val="24"/>
        </w:rPr>
        <w:t>.</w:t>
      </w:r>
      <w:r w:rsidR="003F3639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703192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6C798D">
        <w:rPr>
          <w:rFonts w:ascii="Arial" w:hAnsi="Arial" w:cs="Arial"/>
          <w:b/>
          <w:bCs/>
          <w:color w:val="000000"/>
          <w:sz w:val="24"/>
          <w:szCs w:val="24"/>
        </w:rPr>
        <w:t>28</w:t>
      </w:r>
      <w:r w:rsidR="005C5551">
        <w:rPr>
          <w:rFonts w:ascii="Arial" w:hAnsi="Arial" w:cs="Arial"/>
          <w:b/>
          <w:bCs/>
          <w:color w:val="000000"/>
          <w:sz w:val="24"/>
          <w:szCs w:val="24"/>
        </w:rPr>
        <w:t xml:space="preserve">, </w:t>
      </w:r>
      <w:r w:rsidR="005C5551" w:rsidRPr="00E83FE4">
        <w:rPr>
          <w:rFonts w:ascii="Arial" w:hAnsi="Arial" w:cs="Arial"/>
          <w:b/>
          <w:bCs/>
          <w:color w:val="000000"/>
          <w:sz w:val="24"/>
          <w:szCs w:val="24"/>
        </w:rPr>
        <w:t>DE</w:t>
      </w:r>
      <w:r w:rsidR="005C5551" w:rsidRPr="00E83FE4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703192">
        <w:rPr>
          <w:rFonts w:ascii="Arial" w:hAnsi="Arial" w:cs="Arial"/>
          <w:b/>
          <w:color w:val="000000"/>
          <w:sz w:val="24"/>
          <w:szCs w:val="24"/>
        </w:rPr>
        <w:t>01</w:t>
      </w:r>
      <w:r w:rsidR="005C5551" w:rsidRPr="00E83FE4">
        <w:rPr>
          <w:rFonts w:ascii="Arial" w:hAnsi="Arial" w:cs="Arial"/>
          <w:b/>
          <w:color w:val="000000"/>
          <w:sz w:val="24"/>
          <w:szCs w:val="24"/>
        </w:rPr>
        <w:t xml:space="preserve"> DE</w:t>
      </w:r>
      <w:r w:rsidR="00BF0506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6C798D">
        <w:rPr>
          <w:rFonts w:ascii="Arial" w:hAnsi="Arial" w:cs="Arial"/>
          <w:b/>
          <w:color w:val="000000"/>
          <w:sz w:val="24"/>
          <w:szCs w:val="24"/>
        </w:rPr>
        <w:t>JULHO</w:t>
      </w:r>
      <w:r w:rsidR="00703192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="005C5551" w:rsidRPr="00EB0B25">
        <w:rPr>
          <w:rFonts w:ascii="Arial" w:hAnsi="Arial" w:cs="Arial"/>
          <w:b/>
          <w:color w:val="000000"/>
          <w:sz w:val="24"/>
          <w:szCs w:val="24"/>
        </w:rPr>
        <w:t>DE 201</w:t>
      </w:r>
      <w:r w:rsidR="00FF7BC8">
        <w:rPr>
          <w:rFonts w:ascii="Arial" w:hAnsi="Arial" w:cs="Arial"/>
          <w:b/>
          <w:color w:val="000000"/>
          <w:sz w:val="24"/>
          <w:szCs w:val="24"/>
        </w:rPr>
        <w:t>2</w:t>
      </w:r>
      <w:r w:rsidR="005C5551" w:rsidRPr="00EB0B25">
        <w:rPr>
          <w:rFonts w:ascii="Arial" w:hAnsi="Arial" w:cs="Arial"/>
          <w:b/>
          <w:color w:val="000000"/>
          <w:sz w:val="24"/>
          <w:szCs w:val="24"/>
        </w:rPr>
        <w:t>.</w:t>
      </w:r>
    </w:p>
    <w:p w:rsidR="00DD59DA" w:rsidRPr="0045414B" w:rsidRDefault="00DD59DA" w:rsidP="00A911A9">
      <w:pPr>
        <w:ind w:left="851" w:firstLine="1417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3D6C8B">
      <w:pPr>
        <w:ind w:left="2268"/>
        <w:rPr>
          <w:rFonts w:ascii="Arial" w:hAnsi="Arial" w:cs="Arial"/>
          <w:color w:val="000000"/>
          <w:sz w:val="24"/>
          <w:szCs w:val="24"/>
        </w:rPr>
      </w:pPr>
    </w:p>
    <w:p w:rsidR="00080BA1" w:rsidRDefault="00080BA1" w:rsidP="003D6C8B">
      <w:pPr>
        <w:pStyle w:val="Recuodecorpodetexto"/>
        <w:ind w:left="2268" w:firstLine="0"/>
        <w:rPr>
          <w:rFonts w:ascii="Arial" w:hAnsi="Arial" w:cs="Arial"/>
          <w:szCs w:val="24"/>
        </w:rPr>
      </w:pPr>
    </w:p>
    <w:p w:rsidR="00080BA1" w:rsidRDefault="00080BA1" w:rsidP="00D20DAB">
      <w:pPr>
        <w:pStyle w:val="Recuodecorpodetexto"/>
        <w:ind w:left="2268" w:firstLine="567"/>
        <w:rPr>
          <w:rFonts w:ascii="Arial" w:hAnsi="Arial" w:cs="Arial"/>
          <w:szCs w:val="24"/>
        </w:rPr>
      </w:pPr>
    </w:p>
    <w:p w:rsidR="00D20DAB" w:rsidRDefault="00D20DAB" w:rsidP="00D20DAB">
      <w:pPr>
        <w:pStyle w:val="Recuodecorpodetexto"/>
        <w:ind w:left="2268" w:firstLine="567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CONCEDE LICENÇA PARA TRATO DE ASSUNTOS PARTICULARES A </w:t>
      </w:r>
      <w:r w:rsidR="00703192">
        <w:rPr>
          <w:rFonts w:ascii="Arial" w:hAnsi="Arial" w:cs="Arial"/>
          <w:b/>
          <w:szCs w:val="24"/>
        </w:rPr>
        <w:t>FUNCIONÁRIO</w:t>
      </w:r>
      <w:r>
        <w:rPr>
          <w:rFonts w:ascii="Arial" w:hAnsi="Arial" w:cs="Arial"/>
          <w:b/>
          <w:szCs w:val="24"/>
        </w:rPr>
        <w:t xml:space="preserve"> PÚBLICO OCUPANTE DE CARGO EFETIVO.</w:t>
      </w:r>
    </w:p>
    <w:p w:rsidR="00DD59DA" w:rsidRPr="006B588A" w:rsidRDefault="00DD59DA" w:rsidP="006364A3">
      <w:pPr>
        <w:spacing w:line="360" w:lineRule="auto"/>
        <w:ind w:left="851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351F40" w:rsidRDefault="000A06B9" w:rsidP="004676D1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</w:t>
      </w:r>
      <w:r w:rsidR="00F41E2B">
        <w:rPr>
          <w:rFonts w:ascii="Arial" w:hAnsi="Arial" w:cs="Arial"/>
          <w:b/>
          <w:bCs/>
          <w:color w:val="000000"/>
          <w:sz w:val="24"/>
          <w:szCs w:val="24"/>
        </w:rPr>
        <w:t>IRCEU MARTIN COMIRAN</w:t>
      </w:r>
      <w:r w:rsidRPr="006B588A">
        <w:rPr>
          <w:rFonts w:ascii="Arial" w:hAnsi="Arial" w:cs="Arial"/>
          <w:sz w:val="24"/>
          <w:szCs w:val="24"/>
        </w:rPr>
        <w:t>, Prefeito Municipal,</w:t>
      </w:r>
      <w:r w:rsidR="00803FE9" w:rsidRPr="006B588A">
        <w:rPr>
          <w:rFonts w:ascii="Arial" w:hAnsi="Arial" w:cs="Arial"/>
          <w:sz w:val="24"/>
          <w:szCs w:val="24"/>
        </w:rPr>
        <w:t xml:space="preserve"> </w:t>
      </w:r>
      <w:r w:rsidR="001C4947" w:rsidRPr="006B588A">
        <w:rPr>
          <w:rFonts w:ascii="Arial" w:hAnsi="Arial" w:cs="Arial"/>
          <w:sz w:val="24"/>
          <w:szCs w:val="24"/>
        </w:rPr>
        <w:t xml:space="preserve">no uso de suas atribuições </w:t>
      </w:r>
      <w:r w:rsidR="00DD59DA" w:rsidRPr="006B588A">
        <w:rPr>
          <w:rFonts w:ascii="Arial" w:hAnsi="Arial" w:cs="Arial"/>
          <w:sz w:val="24"/>
          <w:szCs w:val="24"/>
        </w:rPr>
        <w:t>le</w:t>
      </w:r>
      <w:r w:rsidR="001C4947" w:rsidRPr="006B588A">
        <w:rPr>
          <w:rFonts w:ascii="Arial" w:hAnsi="Arial" w:cs="Arial"/>
          <w:sz w:val="24"/>
          <w:szCs w:val="24"/>
        </w:rPr>
        <w:t>ga</w:t>
      </w:r>
      <w:r w:rsidR="00DD59DA" w:rsidRPr="006B588A">
        <w:rPr>
          <w:rFonts w:ascii="Arial" w:hAnsi="Arial" w:cs="Arial"/>
          <w:sz w:val="24"/>
          <w:szCs w:val="24"/>
        </w:rPr>
        <w:t>i</w:t>
      </w:r>
      <w:r w:rsidR="001C4947" w:rsidRPr="006B588A">
        <w:rPr>
          <w:rFonts w:ascii="Arial" w:hAnsi="Arial" w:cs="Arial"/>
          <w:sz w:val="24"/>
          <w:szCs w:val="24"/>
        </w:rPr>
        <w:t>s</w:t>
      </w:r>
      <w:r w:rsidR="006B588A" w:rsidRPr="006B588A">
        <w:rPr>
          <w:rFonts w:ascii="Arial" w:hAnsi="Arial" w:cs="Arial"/>
          <w:sz w:val="24"/>
          <w:szCs w:val="24"/>
        </w:rPr>
        <w:t xml:space="preserve"> </w:t>
      </w:r>
      <w:r w:rsidR="00713E3E">
        <w:rPr>
          <w:rFonts w:ascii="Arial" w:hAnsi="Arial" w:cs="Arial"/>
          <w:sz w:val="24"/>
          <w:szCs w:val="24"/>
        </w:rPr>
        <w:t>e</w:t>
      </w:r>
      <w:r w:rsidR="00351F40">
        <w:rPr>
          <w:rFonts w:ascii="Arial" w:hAnsi="Arial" w:cs="Arial"/>
          <w:sz w:val="24"/>
          <w:szCs w:val="24"/>
        </w:rPr>
        <w:t>;</w:t>
      </w:r>
    </w:p>
    <w:p w:rsidR="00351F40" w:rsidRDefault="00351F40" w:rsidP="004676D1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6B588A" w:rsidRPr="00351F40" w:rsidRDefault="00351F40" w:rsidP="004676D1">
      <w:pPr>
        <w:ind w:left="851" w:firstLine="1418"/>
        <w:jc w:val="both"/>
        <w:rPr>
          <w:rFonts w:ascii="Arial" w:hAnsi="Arial" w:cs="Arial"/>
          <w:i/>
          <w:sz w:val="22"/>
          <w:szCs w:val="22"/>
        </w:rPr>
      </w:pPr>
      <w:r w:rsidRPr="00351F40">
        <w:rPr>
          <w:rFonts w:ascii="Arial" w:hAnsi="Arial" w:cs="Arial"/>
          <w:b/>
          <w:i/>
          <w:sz w:val="22"/>
          <w:szCs w:val="22"/>
        </w:rPr>
        <w:t>CONSIDERANDO</w:t>
      </w:r>
      <w:r w:rsidR="00713E3E" w:rsidRPr="00351F40">
        <w:rPr>
          <w:rFonts w:ascii="Arial" w:hAnsi="Arial" w:cs="Arial"/>
          <w:i/>
          <w:sz w:val="22"/>
          <w:szCs w:val="22"/>
        </w:rPr>
        <w:t xml:space="preserve"> o atendimento aos requisitos previsto no artigo 144 do Estatuto do Servidor instituído pela Lei Complementar nº. 001, de 15 de julho de 2008;</w:t>
      </w:r>
    </w:p>
    <w:p w:rsidR="006B588A" w:rsidRDefault="006B588A" w:rsidP="007160F0">
      <w:pPr>
        <w:spacing w:line="360" w:lineRule="auto"/>
        <w:ind w:left="851"/>
        <w:jc w:val="both"/>
        <w:rPr>
          <w:rFonts w:ascii="Arial" w:hAnsi="Arial" w:cs="Arial"/>
          <w:sz w:val="24"/>
          <w:szCs w:val="24"/>
        </w:rPr>
      </w:pPr>
    </w:p>
    <w:p w:rsidR="006B588A" w:rsidRPr="00090F1F" w:rsidRDefault="006B588A" w:rsidP="00090F1F">
      <w:pPr>
        <w:ind w:left="851" w:firstLine="1417"/>
        <w:jc w:val="both"/>
        <w:rPr>
          <w:rFonts w:ascii="Arial" w:hAnsi="Arial" w:cs="Arial"/>
          <w:b/>
          <w:sz w:val="24"/>
          <w:szCs w:val="24"/>
        </w:rPr>
      </w:pPr>
      <w:r w:rsidRPr="00090F1F">
        <w:rPr>
          <w:rFonts w:ascii="Arial" w:hAnsi="Arial" w:cs="Arial"/>
          <w:b/>
          <w:sz w:val="24"/>
          <w:szCs w:val="24"/>
        </w:rPr>
        <w:t>RESOLVE:</w:t>
      </w:r>
    </w:p>
    <w:p w:rsidR="006B588A" w:rsidRPr="006B588A" w:rsidRDefault="006B588A" w:rsidP="00090F1F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6028AF" w:rsidRDefault="00166612" w:rsidP="003F3639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A06A6B">
        <w:rPr>
          <w:rFonts w:ascii="Arial" w:hAnsi="Arial" w:cs="Arial"/>
          <w:b/>
          <w:sz w:val="24"/>
          <w:szCs w:val="24"/>
        </w:rPr>
        <w:t>Art</w:t>
      </w:r>
      <w:r w:rsidRPr="006737B4">
        <w:rPr>
          <w:rFonts w:ascii="Arial" w:hAnsi="Arial" w:cs="Arial"/>
          <w:b/>
          <w:sz w:val="24"/>
          <w:szCs w:val="24"/>
        </w:rPr>
        <w:t>. 1º</w:t>
      </w:r>
      <w:r w:rsidRPr="006737B4">
        <w:rPr>
          <w:rFonts w:ascii="Arial" w:hAnsi="Arial" w:cs="Arial"/>
          <w:sz w:val="24"/>
          <w:szCs w:val="24"/>
        </w:rPr>
        <w:t xml:space="preserve"> </w:t>
      </w:r>
      <w:r w:rsidR="006028AF" w:rsidRPr="006737B4">
        <w:rPr>
          <w:rFonts w:ascii="Arial" w:hAnsi="Arial" w:cs="Arial"/>
          <w:sz w:val="24"/>
          <w:szCs w:val="24"/>
        </w:rPr>
        <w:t xml:space="preserve">Conceder licença para o trato de assuntos de interesse particular </w:t>
      </w:r>
      <w:r w:rsidR="0049793E">
        <w:rPr>
          <w:rFonts w:ascii="Arial" w:hAnsi="Arial" w:cs="Arial"/>
          <w:sz w:val="24"/>
          <w:szCs w:val="24"/>
        </w:rPr>
        <w:t>à</w:t>
      </w:r>
      <w:r w:rsidR="006028AF" w:rsidRPr="006737B4">
        <w:rPr>
          <w:rFonts w:ascii="Arial" w:hAnsi="Arial" w:cs="Arial"/>
          <w:sz w:val="24"/>
          <w:szCs w:val="24"/>
        </w:rPr>
        <w:t xml:space="preserve"> </w:t>
      </w:r>
      <w:r w:rsidR="00703192" w:rsidRPr="00A14B96">
        <w:rPr>
          <w:rFonts w:ascii="Arial" w:hAnsi="Arial" w:cs="Arial"/>
          <w:sz w:val="24"/>
          <w:szCs w:val="24"/>
        </w:rPr>
        <w:t xml:space="preserve">funcionária </w:t>
      </w:r>
      <w:r w:rsidR="00703192" w:rsidRPr="00A14B96">
        <w:rPr>
          <w:rFonts w:ascii="Arial" w:hAnsi="Arial" w:cs="Arial"/>
          <w:b/>
          <w:bCs/>
          <w:sz w:val="24"/>
          <w:szCs w:val="24"/>
        </w:rPr>
        <w:t>L</w:t>
      </w:r>
      <w:r w:rsidR="006C798D">
        <w:rPr>
          <w:rFonts w:ascii="Arial" w:hAnsi="Arial" w:cs="Arial"/>
          <w:b/>
          <w:bCs/>
          <w:sz w:val="24"/>
          <w:szCs w:val="24"/>
        </w:rPr>
        <w:t>EILA APARECIDA MOURA</w:t>
      </w:r>
      <w:r w:rsidR="006737B4" w:rsidRPr="00A14B96">
        <w:rPr>
          <w:rFonts w:ascii="Arial" w:hAnsi="Arial" w:cs="Arial"/>
          <w:sz w:val="24"/>
          <w:szCs w:val="24"/>
        </w:rPr>
        <w:t xml:space="preserve">, ocupante do cargo de </w:t>
      </w:r>
      <w:r w:rsidR="006C798D">
        <w:rPr>
          <w:rFonts w:ascii="Arial" w:hAnsi="Arial" w:cs="Arial"/>
          <w:sz w:val="24"/>
          <w:szCs w:val="24"/>
        </w:rPr>
        <w:t>Auxiliar de Serviços Gerais</w:t>
      </w:r>
      <w:r w:rsidR="006737B4" w:rsidRPr="00A14B96">
        <w:rPr>
          <w:rFonts w:ascii="Arial" w:hAnsi="Arial" w:cs="Arial"/>
          <w:sz w:val="24"/>
          <w:szCs w:val="24"/>
        </w:rPr>
        <w:t>, nomead</w:t>
      </w:r>
      <w:r w:rsidR="0049793E" w:rsidRPr="00A14B96">
        <w:rPr>
          <w:rFonts w:ascii="Arial" w:hAnsi="Arial" w:cs="Arial"/>
          <w:sz w:val="24"/>
          <w:szCs w:val="24"/>
        </w:rPr>
        <w:t>a</w:t>
      </w:r>
      <w:r w:rsidR="006737B4" w:rsidRPr="00A14B96">
        <w:rPr>
          <w:rFonts w:ascii="Arial" w:hAnsi="Arial" w:cs="Arial"/>
          <w:sz w:val="24"/>
          <w:szCs w:val="24"/>
        </w:rPr>
        <w:t xml:space="preserve"> através da Portaria nº. </w:t>
      </w:r>
      <w:r w:rsidR="00AD71A0" w:rsidRPr="00A14B96">
        <w:rPr>
          <w:rFonts w:ascii="Arial" w:hAnsi="Arial" w:cs="Arial"/>
          <w:sz w:val="24"/>
          <w:szCs w:val="24"/>
        </w:rPr>
        <w:t>1</w:t>
      </w:r>
      <w:r w:rsidR="00474904">
        <w:rPr>
          <w:rFonts w:ascii="Arial" w:hAnsi="Arial" w:cs="Arial"/>
          <w:sz w:val="24"/>
          <w:szCs w:val="24"/>
        </w:rPr>
        <w:t>1</w:t>
      </w:r>
      <w:r w:rsidR="006C798D">
        <w:rPr>
          <w:rFonts w:ascii="Arial" w:hAnsi="Arial" w:cs="Arial"/>
          <w:sz w:val="24"/>
          <w:szCs w:val="24"/>
        </w:rPr>
        <w:t>0</w:t>
      </w:r>
      <w:r w:rsidR="006737B4" w:rsidRPr="00A14B96">
        <w:rPr>
          <w:rFonts w:ascii="Arial" w:hAnsi="Arial" w:cs="Arial"/>
          <w:sz w:val="24"/>
          <w:szCs w:val="24"/>
        </w:rPr>
        <w:t xml:space="preserve">, de </w:t>
      </w:r>
      <w:r w:rsidR="00474904">
        <w:rPr>
          <w:rFonts w:ascii="Arial" w:hAnsi="Arial" w:cs="Arial"/>
          <w:sz w:val="24"/>
          <w:szCs w:val="24"/>
        </w:rPr>
        <w:t>01</w:t>
      </w:r>
      <w:r w:rsidR="006737B4" w:rsidRPr="00A14B96">
        <w:rPr>
          <w:rFonts w:ascii="Arial" w:hAnsi="Arial" w:cs="Arial"/>
          <w:sz w:val="24"/>
          <w:szCs w:val="24"/>
        </w:rPr>
        <w:t xml:space="preserve"> de </w:t>
      </w:r>
      <w:r w:rsidR="00474904">
        <w:rPr>
          <w:rFonts w:ascii="Arial" w:hAnsi="Arial" w:cs="Arial"/>
          <w:sz w:val="24"/>
          <w:szCs w:val="24"/>
        </w:rPr>
        <w:t>dezembro de 2008</w:t>
      </w:r>
      <w:r w:rsidR="006028AF" w:rsidRPr="00A14B96">
        <w:rPr>
          <w:rFonts w:ascii="Arial" w:hAnsi="Arial" w:cs="Arial"/>
          <w:sz w:val="24"/>
          <w:szCs w:val="24"/>
        </w:rPr>
        <w:t>, sem remuneração, pelo prazo de</w:t>
      </w:r>
      <w:r w:rsidR="00862D5A" w:rsidRPr="00A14B96">
        <w:rPr>
          <w:rFonts w:ascii="Arial" w:hAnsi="Arial" w:cs="Arial"/>
          <w:sz w:val="24"/>
          <w:szCs w:val="24"/>
        </w:rPr>
        <w:t xml:space="preserve"> dois anos</w:t>
      </w:r>
      <w:r w:rsidR="006028AF" w:rsidRPr="00A14B96">
        <w:rPr>
          <w:rFonts w:ascii="Arial" w:hAnsi="Arial" w:cs="Arial"/>
          <w:sz w:val="24"/>
          <w:szCs w:val="24"/>
        </w:rPr>
        <w:t>, a contar dessa data, cujo</w:t>
      </w:r>
      <w:r w:rsidR="006028AF" w:rsidRPr="006737B4">
        <w:rPr>
          <w:rFonts w:ascii="Arial" w:hAnsi="Arial" w:cs="Arial"/>
          <w:sz w:val="24"/>
          <w:szCs w:val="24"/>
        </w:rPr>
        <w:t xml:space="preserve"> período não será computado para fins de concessão das vantagens previstas nos artigos 69,§ 1º</w:t>
      </w:r>
      <w:r w:rsidR="006028AF">
        <w:rPr>
          <w:rFonts w:ascii="Arial" w:hAnsi="Arial" w:cs="Arial"/>
          <w:sz w:val="24"/>
          <w:szCs w:val="24"/>
        </w:rPr>
        <w:t xml:space="preserve"> e 150, § 1º, III do Estatuto do Servidor.</w:t>
      </w:r>
    </w:p>
    <w:p w:rsidR="006028AF" w:rsidRDefault="006028AF" w:rsidP="006028AF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ED2EE7" w:rsidRDefault="0024429E" w:rsidP="004676D1">
      <w:pPr>
        <w:ind w:left="851" w:firstLine="1418"/>
        <w:jc w:val="both"/>
        <w:rPr>
          <w:rFonts w:ascii="Arial" w:hAnsi="Arial" w:cs="Arial"/>
          <w:sz w:val="24"/>
          <w:szCs w:val="24"/>
        </w:rPr>
      </w:pPr>
      <w:r w:rsidRPr="00A06A6B">
        <w:rPr>
          <w:rFonts w:ascii="Arial" w:hAnsi="Arial" w:cs="Arial"/>
          <w:b/>
          <w:sz w:val="24"/>
          <w:szCs w:val="24"/>
        </w:rPr>
        <w:t>Art. 2º</w:t>
      </w:r>
      <w:r>
        <w:rPr>
          <w:rFonts w:ascii="Arial" w:hAnsi="Arial" w:cs="Arial"/>
          <w:sz w:val="24"/>
          <w:szCs w:val="24"/>
        </w:rPr>
        <w:t xml:space="preserve"> O </w:t>
      </w:r>
      <w:r w:rsidR="00ED2EE7">
        <w:rPr>
          <w:rFonts w:ascii="Arial" w:hAnsi="Arial" w:cs="Arial"/>
          <w:sz w:val="24"/>
          <w:szCs w:val="24"/>
        </w:rPr>
        <w:t xml:space="preserve">período </w:t>
      </w:r>
      <w:r>
        <w:rPr>
          <w:rFonts w:ascii="Arial" w:hAnsi="Arial" w:cs="Arial"/>
          <w:sz w:val="24"/>
          <w:szCs w:val="24"/>
        </w:rPr>
        <w:t xml:space="preserve">da licença prevista no artigo primeiro </w:t>
      </w:r>
      <w:r w:rsidR="00ED2EE7">
        <w:rPr>
          <w:rFonts w:ascii="Arial" w:hAnsi="Arial" w:cs="Arial"/>
          <w:sz w:val="24"/>
          <w:szCs w:val="24"/>
        </w:rPr>
        <w:t>não será computado para fins de concessão das vantagens previstas nos artigos 69,§</w:t>
      </w:r>
      <w:r>
        <w:rPr>
          <w:rFonts w:ascii="Arial" w:hAnsi="Arial" w:cs="Arial"/>
          <w:sz w:val="24"/>
          <w:szCs w:val="24"/>
        </w:rPr>
        <w:t xml:space="preserve"> </w:t>
      </w:r>
      <w:r w:rsidR="00ED2EE7">
        <w:rPr>
          <w:rFonts w:ascii="Arial" w:hAnsi="Arial" w:cs="Arial"/>
          <w:sz w:val="24"/>
          <w:szCs w:val="24"/>
        </w:rPr>
        <w:t>1º e 150,§</w:t>
      </w:r>
      <w:r>
        <w:rPr>
          <w:rFonts w:ascii="Arial" w:hAnsi="Arial" w:cs="Arial"/>
          <w:sz w:val="24"/>
          <w:szCs w:val="24"/>
        </w:rPr>
        <w:t xml:space="preserve"> </w:t>
      </w:r>
      <w:r w:rsidR="00ED2EE7">
        <w:rPr>
          <w:rFonts w:ascii="Arial" w:hAnsi="Arial" w:cs="Arial"/>
          <w:sz w:val="24"/>
          <w:szCs w:val="24"/>
        </w:rPr>
        <w:t>1º,</w:t>
      </w:r>
      <w:r>
        <w:rPr>
          <w:rFonts w:ascii="Arial" w:hAnsi="Arial" w:cs="Arial"/>
          <w:sz w:val="24"/>
          <w:szCs w:val="24"/>
        </w:rPr>
        <w:t xml:space="preserve"> </w:t>
      </w:r>
      <w:r w:rsidR="00ED2EE7">
        <w:rPr>
          <w:rFonts w:ascii="Arial" w:hAnsi="Arial" w:cs="Arial"/>
          <w:sz w:val="24"/>
          <w:szCs w:val="24"/>
        </w:rPr>
        <w:t>III do Estatuto do Servidor.</w:t>
      </w:r>
    </w:p>
    <w:p w:rsidR="006B588A" w:rsidRPr="006B588A" w:rsidRDefault="006B588A" w:rsidP="00282101">
      <w:pPr>
        <w:ind w:left="851" w:firstLine="1418"/>
        <w:jc w:val="both"/>
        <w:rPr>
          <w:rFonts w:ascii="Arial" w:hAnsi="Arial" w:cs="Arial"/>
          <w:sz w:val="24"/>
          <w:szCs w:val="24"/>
        </w:rPr>
      </w:pPr>
    </w:p>
    <w:p w:rsidR="00282101" w:rsidRDefault="003521C0" w:rsidP="00282101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 w:rsidRPr="003521C0">
        <w:rPr>
          <w:rFonts w:ascii="Arial" w:hAnsi="Arial" w:cs="Arial"/>
          <w:b/>
          <w:sz w:val="24"/>
          <w:szCs w:val="24"/>
        </w:rPr>
        <w:t>Art. 3º</w:t>
      </w:r>
      <w:r w:rsidR="00D17237">
        <w:rPr>
          <w:rFonts w:ascii="Arial" w:hAnsi="Arial" w:cs="Arial"/>
          <w:b/>
          <w:sz w:val="24"/>
          <w:szCs w:val="24"/>
        </w:rPr>
        <w:t xml:space="preserve"> </w:t>
      </w:r>
      <w:r w:rsidR="008F03EF">
        <w:rPr>
          <w:rFonts w:ascii="Arial" w:hAnsi="Arial" w:cs="Arial"/>
          <w:sz w:val="24"/>
          <w:szCs w:val="24"/>
        </w:rPr>
        <w:t>O exercício de cargo ou emprego durante o afastamento d</w:t>
      </w:r>
      <w:r w:rsidR="0049793E">
        <w:rPr>
          <w:rFonts w:ascii="Arial" w:hAnsi="Arial" w:cs="Arial"/>
          <w:sz w:val="24"/>
          <w:szCs w:val="24"/>
        </w:rPr>
        <w:t>a</w:t>
      </w:r>
      <w:r w:rsidR="008F03EF">
        <w:rPr>
          <w:rFonts w:ascii="Arial" w:hAnsi="Arial" w:cs="Arial"/>
          <w:sz w:val="24"/>
          <w:szCs w:val="24"/>
        </w:rPr>
        <w:t xml:space="preserve"> servidor</w:t>
      </w:r>
      <w:r w:rsidR="0049793E">
        <w:rPr>
          <w:rFonts w:ascii="Arial" w:hAnsi="Arial" w:cs="Arial"/>
          <w:sz w:val="24"/>
          <w:szCs w:val="24"/>
        </w:rPr>
        <w:t>a vinculada</w:t>
      </w:r>
      <w:r w:rsidR="008F03EF">
        <w:rPr>
          <w:rFonts w:ascii="Arial" w:hAnsi="Arial" w:cs="Arial"/>
          <w:sz w:val="24"/>
          <w:szCs w:val="24"/>
        </w:rPr>
        <w:t xml:space="preserve"> </w:t>
      </w:r>
      <w:r w:rsidR="0049793E">
        <w:rPr>
          <w:rFonts w:ascii="Arial" w:hAnsi="Arial" w:cs="Arial"/>
          <w:sz w:val="24"/>
          <w:szCs w:val="24"/>
        </w:rPr>
        <w:t>à</w:t>
      </w:r>
      <w:r w:rsidR="008F03EF">
        <w:rPr>
          <w:rFonts w:ascii="Arial" w:hAnsi="Arial" w:cs="Arial"/>
          <w:sz w:val="24"/>
          <w:szCs w:val="24"/>
        </w:rPr>
        <w:t xml:space="preserve"> administração pública caracteriza situação de acúmulo ilegal de cargos</w:t>
      </w:r>
      <w:r w:rsidR="00D17237" w:rsidRPr="00D17237">
        <w:rPr>
          <w:rFonts w:ascii="Arial" w:hAnsi="Arial" w:cs="Arial"/>
          <w:sz w:val="24"/>
          <w:szCs w:val="24"/>
        </w:rPr>
        <w:t>,</w:t>
      </w:r>
      <w:r w:rsidR="008F03EF">
        <w:rPr>
          <w:rFonts w:ascii="Arial" w:hAnsi="Arial" w:cs="Arial"/>
          <w:sz w:val="24"/>
          <w:szCs w:val="24"/>
        </w:rPr>
        <w:t xml:space="preserve"> devendo</w:t>
      </w:r>
      <w:r w:rsidR="0049793E">
        <w:rPr>
          <w:rFonts w:ascii="Arial" w:hAnsi="Arial" w:cs="Arial"/>
          <w:sz w:val="24"/>
          <w:szCs w:val="24"/>
        </w:rPr>
        <w:t xml:space="preserve"> a</w:t>
      </w:r>
      <w:r w:rsidR="00D17237" w:rsidRPr="00D17237">
        <w:rPr>
          <w:rFonts w:ascii="Arial" w:hAnsi="Arial" w:cs="Arial"/>
          <w:sz w:val="24"/>
          <w:szCs w:val="24"/>
        </w:rPr>
        <w:t xml:space="preserve"> servidor</w:t>
      </w:r>
      <w:r w:rsidR="0049793E">
        <w:rPr>
          <w:rFonts w:ascii="Arial" w:hAnsi="Arial" w:cs="Arial"/>
          <w:sz w:val="24"/>
          <w:szCs w:val="24"/>
        </w:rPr>
        <w:t>a</w:t>
      </w:r>
      <w:r w:rsidR="008F03EF">
        <w:rPr>
          <w:rFonts w:ascii="Arial" w:hAnsi="Arial" w:cs="Arial"/>
          <w:sz w:val="24"/>
          <w:szCs w:val="24"/>
        </w:rPr>
        <w:t>,</w:t>
      </w:r>
      <w:r w:rsidR="0049793E">
        <w:rPr>
          <w:rFonts w:ascii="Arial" w:hAnsi="Arial" w:cs="Arial"/>
          <w:sz w:val="24"/>
          <w:szCs w:val="24"/>
        </w:rPr>
        <w:t xml:space="preserve"> </w:t>
      </w:r>
      <w:r w:rsidR="008F03EF">
        <w:rPr>
          <w:rFonts w:ascii="Arial" w:hAnsi="Arial" w:cs="Arial"/>
          <w:sz w:val="24"/>
          <w:szCs w:val="24"/>
        </w:rPr>
        <w:t>nesse caso,</w:t>
      </w:r>
      <w:r w:rsidR="00D17237" w:rsidRPr="00D17237">
        <w:rPr>
          <w:rFonts w:ascii="Arial" w:hAnsi="Arial" w:cs="Arial"/>
          <w:sz w:val="24"/>
          <w:szCs w:val="24"/>
        </w:rPr>
        <w:t xml:space="preserve"> </w:t>
      </w:r>
      <w:r w:rsidR="00282101" w:rsidRPr="00D17237">
        <w:rPr>
          <w:rFonts w:ascii="Arial" w:hAnsi="Arial" w:cs="Arial"/>
          <w:sz w:val="24"/>
          <w:szCs w:val="24"/>
        </w:rPr>
        <w:t>op</w:t>
      </w:r>
      <w:r w:rsidR="008F03EF">
        <w:rPr>
          <w:rFonts w:ascii="Arial" w:hAnsi="Arial" w:cs="Arial"/>
          <w:sz w:val="24"/>
          <w:szCs w:val="24"/>
        </w:rPr>
        <w:t>tar</w:t>
      </w:r>
      <w:r w:rsidR="00282101" w:rsidRPr="00D17237">
        <w:rPr>
          <w:rFonts w:ascii="Arial" w:hAnsi="Arial" w:cs="Arial"/>
          <w:sz w:val="24"/>
          <w:szCs w:val="24"/>
        </w:rPr>
        <w:t xml:space="preserve"> por um dos cargos</w:t>
      </w:r>
      <w:r w:rsidR="00282101">
        <w:rPr>
          <w:rFonts w:ascii="Arial" w:hAnsi="Arial" w:cs="Arial"/>
          <w:sz w:val="24"/>
          <w:szCs w:val="24"/>
        </w:rPr>
        <w:t xml:space="preserve">, </w:t>
      </w:r>
      <w:r w:rsidR="008F03EF">
        <w:rPr>
          <w:rFonts w:ascii="Arial" w:hAnsi="Arial" w:cs="Arial"/>
          <w:sz w:val="24"/>
          <w:szCs w:val="24"/>
        </w:rPr>
        <w:t>em conformidade com o</w:t>
      </w:r>
      <w:r w:rsidR="00D17237" w:rsidRPr="00D17237">
        <w:rPr>
          <w:rFonts w:ascii="Arial" w:hAnsi="Arial" w:cs="Arial"/>
          <w:sz w:val="24"/>
          <w:szCs w:val="24"/>
        </w:rPr>
        <w:t xml:space="preserve"> Acórdão nº. 923/2007, do Egrégio Tribunal de Contas de Mato Grosso</w:t>
      </w:r>
      <w:r w:rsidR="00282101">
        <w:rPr>
          <w:rFonts w:ascii="Arial" w:hAnsi="Arial" w:cs="Arial"/>
          <w:sz w:val="24"/>
          <w:szCs w:val="24"/>
        </w:rPr>
        <w:t>.</w:t>
      </w:r>
    </w:p>
    <w:p w:rsidR="00D17237" w:rsidRDefault="00D17237" w:rsidP="00E22883">
      <w:pPr>
        <w:ind w:left="851" w:firstLine="1417"/>
        <w:jc w:val="both"/>
        <w:rPr>
          <w:rFonts w:ascii="Arial" w:hAnsi="Arial" w:cs="Arial"/>
          <w:sz w:val="24"/>
          <w:szCs w:val="24"/>
        </w:rPr>
      </w:pPr>
    </w:p>
    <w:p w:rsidR="003521C0" w:rsidRPr="00D17237" w:rsidRDefault="00D17237" w:rsidP="00E22883">
      <w:pPr>
        <w:ind w:left="851" w:firstLine="141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Art. 4º </w:t>
      </w:r>
      <w:r>
        <w:rPr>
          <w:rFonts w:ascii="Arial" w:hAnsi="Arial" w:cs="Arial"/>
          <w:sz w:val="24"/>
          <w:szCs w:val="24"/>
        </w:rPr>
        <w:t>Ess</w:t>
      </w:r>
      <w:r w:rsidR="003521C0" w:rsidRPr="00D17237">
        <w:rPr>
          <w:rFonts w:ascii="Arial" w:hAnsi="Arial" w:cs="Arial"/>
          <w:sz w:val="24"/>
          <w:szCs w:val="24"/>
        </w:rPr>
        <w:t xml:space="preserve">a portaria entra em </w:t>
      </w:r>
      <w:r w:rsidR="006C798D">
        <w:rPr>
          <w:rFonts w:ascii="Arial" w:hAnsi="Arial" w:cs="Arial"/>
          <w:sz w:val="24"/>
          <w:szCs w:val="24"/>
        </w:rPr>
        <w:t>vigor na data de sua publicação.</w:t>
      </w:r>
    </w:p>
    <w:p w:rsidR="00E22883" w:rsidRDefault="00E22883" w:rsidP="00E22883">
      <w:pPr>
        <w:ind w:left="851" w:firstLine="1418"/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6B588A" w:rsidRPr="00E34748" w:rsidRDefault="006B588A" w:rsidP="00E22883">
      <w:pPr>
        <w:ind w:left="851" w:firstLine="1418"/>
        <w:jc w:val="both"/>
        <w:rPr>
          <w:rFonts w:ascii="Arial" w:hAnsi="Arial" w:cs="Arial"/>
          <w:b/>
          <w:color w:val="000000"/>
          <w:sz w:val="24"/>
          <w:szCs w:val="24"/>
        </w:rPr>
      </w:pPr>
      <w:r w:rsidRPr="00E34748">
        <w:rPr>
          <w:rFonts w:ascii="Arial" w:hAnsi="Arial" w:cs="Arial"/>
          <w:b/>
          <w:color w:val="000000"/>
          <w:sz w:val="24"/>
          <w:szCs w:val="24"/>
        </w:rPr>
        <w:t>Registre-se e publique-se.</w:t>
      </w:r>
    </w:p>
    <w:p w:rsidR="006B588A" w:rsidRDefault="006B588A" w:rsidP="004676D1">
      <w:pPr>
        <w:ind w:left="851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Default="001C4947" w:rsidP="004676D1">
      <w:pPr>
        <w:ind w:left="851" w:firstLine="1418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Campos de Jú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lio,</w:t>
      </w:r>
      <w:r w:rsidR="00E22883">
        <w:rPr>
          <w:rFonts w:ascii="Arial" w:hAnsi="Arial" w:cs="Arial"/>
          <w:color w:val="000000"/>
          <w:sz w:val="24"/>
          <w:szCs w:val="24"/>
        </w:rPr>
        <w:t xml:space="preserve"> </w:t>
      </w:r>
      <w:r w:rsidR="004C7011">
        <w:rPr>
          <w:rFonts w:ascii="Arial" w:hAnsi="Arial" w:cs="Arial"/>
          <w:color w:val="000000"/>
          <w:sz w:val="24"/>
          <w:szCs w:val="24"/>
        </w:rPr>
        <w:t>01</w:t>
      </w:r>
      <w:r w:rsidR="0030095E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de </w:t>
      </w:r>
      <w:r w:rsidR="006C798D">
        <w:rPr>
          <w:rFonts w:ascii="Arial" w:hAnsi="Arial" w:cs="Arial"/>
          <w:color w:val="000000"/>
          <w:sz w:val="24"/>
          <w:szCs w:val="24"/>
        </w:rPr>
        <w:t>julho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 xml:space="preserve"> de </w:t>
      </w:r>
      <w:r w:rsidR="00803FE9">
        <w:rPr>
          <w:rFonts w:ascii="Arial" w:hAnsi="Arial" w:cs="Arial"/>
          <w:color w:val="000000"/>
          <w:sz w:val="24"/>
          <w:szCs w:val="24"/>
        </w:rPr>
        <w:t>201</w:t>
      </w:r>
      <w:r w:rsidR="0030095E">
        <w:rPr>
          <w:rFonts w:ascii="Arial" w:hAnsi="Arial" w:cs="Arial"/>
          <w:color w:val="000000"/>
          <w:sz w:val="24"/>
          <w:szCs w:val="24"/>
        </w:rPr>
        <w:t>2</w:t>
      </w:r>
      <w:r w:rsidR="00DD59DA" w:rsidRPr="0045414B">
        <w:rPr>
          <w:rFonts w:ascii="Arial" w:hAnsi="Arial" w:cs="Arial"/>
          <w:color w:val="000000"/>
          <w:sz w:val="24"/>
          <w:szCs w:val="24"/>
        </w:rPr>
        <w:t>.</w:t>
      </w:r>
    </w:p>
    <w:p w:rsidR="00080BA1" w:rsidRDefault="00080BA1" w:rsidP="004676D1">
      <w:pPr>
        <w:ind w:left="851" w:firstLine="1418"/>
        <w:jc w:val="both"/>
        <w:rPr>
          <w:rFonts w:ascii="Arial" w:hAnsi="Arial" w:cs="Arial"/>
          <w:color w:val="000000"/>
          <w:sz w:val="24"/>
          <w:szCs w:val="24"/>
        </w:rPr>
      </w:pPr>
    </w:p>
    <w:p w:rsidR="00080BA1" w:rsidRPr="0045414B" w:rsidRDefault="00080BA1" w:rsidP="00BD4712">
      <w:pPr>
        <w:ind w:left="851" w:firstLine="1417"/>
        <w:jc w:val="both"/>
        <w:rPr>
          <w:rFonts w:ascii="Arial" w:hAnsi="Arial" w:cs="Arial"/>
          <w:color w:val="000000"/>
          <w:sz w:val="24"/>
          <w:szCs w:val="24"/>
        </w:rPr>
      </w:pPr>
    </w:p>
    <w:p w:rsidR="00DD59DA" w:rsidRPr="0045414B" w:rsidRDefault="00DD59DA" w:rsidP="00BD4712">
      <w:pPr>
        <w:ind w:left="851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45414B">
        <w:rPr>
          <w:rFonts w:ascii="Arial" w:hAnsi="Arial" w:cs="Arial"/>
          <w:b/>
          <w:bCs/>
          <w:color w:val="000000"/>
          <w:sz w:val="24"/>
          <w:szCs w:val="24"/>
        </w:rPr>
        <w:t>D</w:t>
      </w:r>
      <w:r w:rsidR="00F41E2B">
        <w:rPr>
          <w:rFonts w:ascii="Arial" w:hAnsi="Arial" w:cs="Arial"/>
          <w:b/>
          <w:bCs/>
          <w:color w:val="000000"/>
          <w:sz w:val="24"/>
          <w:szCs w:val="24"/>
        </w:rPr>
        <w:t>IRCEU MARTINS COMIRAN</w:t>
      </w:r>
    </w:p>
    <w:p w:rsidR="00136769" w:rsidRDefault="00DD59DA" w:rsidP="00F41E2B">
      <w:pPr>
        <w:pStyle w:val="Ttulo1"/>
        <w:ind w:left="851"/>
        <w:jc w:val="center"/>
      </w:pPr>
      <w:r w:rsidRPr="0045414B">
        <w:rPr>
          <w:rFonts w:cs="Arial"/>
          <w:sz w:val="24"/>
          <w:szCs w:val="24"/>
        </w:rPr>
        <w:t xml:space="preserve">Prefeito </w:t>
      </w:r>
      <w:r w:rsidR="00F41E2B">
        <w:rPr>
          <w:rFonts w:cs="Arial"/>
          <w:sz w:val="24"/>
          <w:szCs w:val="24"/>
        </w:rPr>
        <w:t>Municipal</w:t>
      </w:r>
    </w:p>
    <w:sectPr w:rsidR="00136769" w:rsidSect="0053538E">
      <w:pgSz w:w="11906" w:h="16838"/>
      <w:pgMar w:top="2552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59DA"/>
    <w:rsid w:val="00080BA1"/>
    <w:rsid w:val="00090F1F"/>
    <w:rsid w:val="000A06B9"/>
    <w:rsid w:val="000A1A08"/>
    <w:rsid w:val="000A228C"/>
    <w:rsid w:val="00123662"/>
    <w:rsid w:val="00127F87"/>
    <w:rsid w:val="00136769"/>
    <w:rsid w:val="00136FFA"/>
    <w:rsid w:val="001624FB"/>
    <w:rsid w:val="00166612"/>
    <w:rsid w:val="00191913"/>
    <w:rsid w:val="001C2BA1"/>
    <w:rsid w:val="001C4947"/>
    <w:rsid w:val="001E14A4"/>
    <w:rsid w:val="001E68C0"/>
    <w:rsid w:val="00211694"/>
    <w:rsid w:val="00234C04"/>
    <w:rsid w:val="0024429E"/>
    <w:rsid w:val="00263686"/>
    <w:rsid w:val="0027572D"/>
    <w:rsid w:val="00282101"/>
    <w:rsid w:val="002A57AE"/>
    <w:rsid w:val="002B29A2"/>
    <w:rsid w:val="002B3D9D"/>
    <w:rsid w:val="002C0C14"/>
    <w:rsid w:val="002D6EF9"/>
    <w:rsid w:val="002F659B"/>
    <w:rsid w:val="0030095E"/>
    <w:rsid w:val="00313D67"/>
    <w:rsid w:val="00326ED9"/>
    <w:rsid w:val="00351F40"/>
    <w:rsid w:val="003521C0"/>
    <w:rsid w:val="00354D64"/>
    <w:rsid w:val="003752BC"/>
    <w:rsid w:val="003B1093"/>
    <w:rsid w:val="003D6C8B"/>
    <w:rsid w:val="003E15F6"/>
    <w:rsid w:val="003F3639"/>
    <w:rsid w:val="0040052B"/>
    <w:rsid w:val="00430EAC"/>
    <w:rsid w:val="004503F6"/>
    <w:rsid w:val="004676D1"/>
    <w:rsid w:val="004701D8"/>
    <w:rsid w:val="00474904"/>
    <w:rsid w:val="0049793E"/>
    <w:rsid w:val="004A19EA"/>
    <w:rsid w:val="004C7011"/>
    <w:rsid w:val="004C7A12"/>
    <w:rsid w:val="004D4971"/>
    <w:rsid w:val="004F5825"/>
    <w:rsid w:val="005153BF"/>
    <w:rsid w:val="0053538E"/>
    <w:rsid w:val="00546B9B"/>
    <w:rsid w:val="005663E2"/>
    <w:rsid w:val="00585329"/>
    <w:rsid w:val="005C5551"/>
    <w:rsid w:val="005C570E"/>
    <w:rsid w:val="005E3D77"/>
    <w:rsid w:val="006028AF"/>
    <w:rsid w:val="006364A3"/>
    <w:rsid w:val="00670017"/>
    <w:rsid w:val="00671F76"/>
    <w:rsid w:val="006737B4"/>
    <w:rsid w:val="006A2AB2"/>
    <w:rsid w:val="006A6914"/>
    <w:rsid w:val="006B588A"/>
    <w:rsid w:val="006C798D"/>
    <w:rsid w:val="00703192"/>
    <w:rsid w:val="00713E3E"/>
    <w:rsid w:val="007160F0"/>
    <w:rsid w:val="00724E8B"/>
    <w:rsid w:val="00776BDA"/>
    <w:rsid w:val="007A0214"/>
    <w:rsid w:val="007A701D"/>
    <w:rsid w:val="007E5490"/>
    <w:rsid w:val="007E5CDC"/>
    <w:rsid w:val="007F32A5"/>
    <w:rsid w:val="00803FE9"/>
    <w:rsid w:val="008435EB"/>
    <w:rsid w:val="00862D5A"/>
    <w:rsid w:val="0086372A"/>
    <w:rsid w:val="008942AB"/>
    <w:rsid w:val="008E3C60"/>
    <w:rsid w:val="008F03EF"/>
    <w:rsid w:val="00940A72"/>
    <w:rsid w:val="0095537C"/>
    <w:rsid w:val="009765CB"/>
    <w:rsid w:val="00982315"/>
    <w:rsid w:val="00983B8D"/>
    <w:rsid w:val="009B1791"/>
    <w:rsid w:val="009B72D1"/>
    <w:rsid w:val="00A04192"/>
    <w:rsid w:val="00A05528"/>
    <w:rsid w:val="00A06A6B"/>
    <w:rsid w:val="00A10EA9"/>
    <w:rsid w:val="00A14B96"/>
    <w:rsid w:val="00A30468"/>
    <w:rsid w:val="00A37C46"/>
    <w:rsid w:val="00A611F3"/>
    <w:rsid w:val="00A911A9"/>
    <w:rsid w:val="00AD71A0"/>
    <w:rsid w:val="00AE1B79"/>
    <w:rsid w:val="00B07413"/>
    <w:rsid w:val="00B43CE8"/>
    <w:rsid w:val="00B57B30"/>
    <w:rsid w:val="00BA2C61"/>
    <w:rsid w:val="00BD4712"/>
    <w:rsid w:val="00BE1183"/>
    <w:rsid w:val="00BF0506"/>
    <w:rsid w:val="00C43125"/>
    <w:rsid w:val="00C50EEE"/>
    <w:rsid w:val="00C568FD"/>
    <w:rsid w:val="00C717C5"/>
    <w:rsid w:val="00C76724"/>
    <w:rsid w:val="00C80D0E"/>
    <w:rsid w:val="00CC3431"/>
    <w:rsid w:val="00CE3EBD"/>
    <w:rsid w:val="00CF2A42"/>
    <w:rsid w:val="00D1123C"/>
    <w:rsid w:val="00D17237"/>
    <w:rsid w:val="00D20DAB"/>
    <w:rsid w:val="00D30C25"/>
    <w:rsid w:val="00D5364B"/>
    <w:rsid w:val="00D77285"/>
    <w:rsid w:val="00DD59DA"/>
    <w:rsid w:val="00DE1530"/>
    <w:rsid w:val="00E22883"/>
    <w:rsid w:val="00E31455"/>
    <w:rsid w:val="00E34748"/>
    <w:rsid w:val="00E57E71"/>
    <w:rsid w:val="00E7489A"/>
    <w:rsid w:val="00E83FE4"/>
    <w:rsid w:val="00E968BF"/>
    <w:rsid w:val="00EB0B25"/>
    <w:rsid w:val="00ED2EE7"/>
    <w:rsid w:val="00EE07F7"/>
    <w:rsid w:val="00EE5FDB"/>
    <w:rsid w:val="00EE74BF"/>
    <w:rsid w:val="00F336D5"/>
    <w:rsid w:val="00F41E2B"/>
    <w:rsid w:val="00FA1455"/>
    <w:rsid w:val="00FE143A"/>
    <w:rsid w:val="00FE7F4C"/>
    <w:rsid w:val="00FF35AC"/>
    <w:rsid w:val="00FF7B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9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D59DA"/>
    <w:pPr>
      <w:keepNext/>
      <w:outlineLvl w:val="0"/>
    </w:pPr>
    <w:rPr>
      <w:rFonts w:ascii="Arial" w:hAnsi="Arial"/>
      <w:b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D59DA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DD59DA"/>
    <w:pPr>
      <w:ind w:firstLine="3757"/>
      <w:jc w:val="both"/>
    </w:pPr>
    <w:rPr>
      <w:rFonts w:ascii="Courier New" w:hAnsi="Courier New"/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DD59DA"/>
    <w:pPr>
      <w:ind w:firstLine="3474"/>
      <w:jc w:val="both"/>
    </w:pPr>
    <w:rPr>
      <w:rFonts w:ascii="Courier New" w:hAnsi="Courier New"/>
      <w:sz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DD59DA"/>
    <w:rPr>
      <w:rFonts w:ascii="Courier New" w:eastAsia="Times New Roman" w:hAnsi="Courier New" w:cs="Times New Roman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semiHidden/>
    <w:rsid w:val="00DD59DA"/>
    <w:pPr>
      <w:tabs>
        <w:tab w:val="left" w:pos="3686"/>
      </w:tabs>
      <w:ind w:firstLine="3757"/>
    </w:pPr>
    <w:rPr>
      <w:rFonts w:cs="Arial"/>
      <w:sz w:val="28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DD59DA"/>
    <w:rPr>
      <w:rFonts w:ascii="Times New Roman" w:eastAsia="Times New Roman" w:hAnsi="Times New Roman" w:cs="Arial"/>
      <w:sz w:val="28"/>
      <w:szCs w:val="20"/>
      <w:lang w:eastAsia="pt-BR"/>
    </w:rPr>
  </w:style>
  <w:style w:type="paragraph" w:styleId="NormalWeb">
    <w:name w:val="Normal (Web)"/>
    <w:basedOn w:val="Normal"/>
    <w:semiHidden/>
    <w:rsid w:val="00DD59DA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17"/>
      <w:szCs w:val="17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11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E1183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FA5731-CB78-4C9D-BC21-49EF3FDBD3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Viviene</dc:creator>
  <cp:lastModifiedBy>Viviene</cp:lastModifiedBy>
  <cp:revision>2</cp:revision>
  <cp:lastPrinted>2012-06-29T15:12:00Z</cp:lastPrinted>
  <dcterms:created xsi:type="dcterms:W3CDTF">2012-06-29T15:12:00Z</dcterms:created>
  <dcterms:modified xsi:type="dcterms:W3CDTF">2012-06-29T15:12:00Z</dcterms:modified>
</cp:coreProperties>
</file>