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148319" w14:textId="2C89C6E2" w:rsidR="004D68ED" w:rsidRPr="00D460AC" w:rsidRDefault="004D68ED" w:rsidP="008257FB">
      <w:pPr>
        <w:spacing w:line="276" w:lineRule="auto"/>
        <w:jc w:val="center"/>
        <w:rPr>
          <w:rFonts w:eastAsiaTheme="minorHAnsi"/>
          <w:b/>
        </w:rPr>
      </w:pPr>
      <w:r w:rsidRPr="00D460AC">
        <w:rPr>
          <w:rFonts w:eastAsiaTheme="minorHAnsi"/>
          <w:b/>
        </w:rPr>
        <w:t xml:space="preserve">ESTUDO TÉCNICO PRELIMINAR </w:t>
      </w:r>
      <w:r w:rsidR="00612B1D" w:rsidRPr="00D460AC">
        <w:rPr>
          <w:rFonts w:eastAsiaTheme="minorHAnsi"/>
          <w:b/>
        </w:rPr>
        <w:t>–</w:t>
      </w:r>
      <w:r w:rsidRPr="00D460AC">
        <w:rPr>
          <w:rFonts w:eastAsiaTheme="minorHAnsi"/>
          <w:b/>
        </w:rPr>
        <w:t xml:space="preserve"> ETP</w:t>
      </w:r>
    </w:p>
    <w:p w14:paraId="610F137D" w14:textId="77777777" w:rsidR="00612B1D" w:rsidRPr="00D460AC" w:rsidRDefault="00612B1D" w:rsidP="008257FB">
      <w:pPr>
        <w:spacing w:line="276" w:lineRule="auto"/>
        <w:jc w:val="center"/>
        <w:rPr>
          <w:rFonts w:eastAsiaTheme="minorHAnsi"/>
          <w:b/>
        </w:rPr>
      </w:pPr>
    </w:p>
    <w:p w14:paraId="3C9F9C33" w14:textId="4CCB48B4" w:rsidR="00612B1D" w:rsidRPr="00D460AC" w:rsidRDefault="00624188" w:rsidP="008257FB">
      <w:pPr>
        <w:spacing w:line="276" w:lineRule="auto"/>
        <w:jc w:val="center"/>
        <w:rPr>
          <w:rFonts w:eastAsiaTheme="minorHAnsi"/>
        </w:rPr>
      </w:pPr>
      <w:r>
        <w:rPr>
          <w:rFonts w:eastAsiaTheme="minorHAnsi"/>
        </w:rPr>
        <w:t>,</w:t>
      </w:r>
    </w:p>
    <w:p w14:paraId="1B10C5D0" w14:textId="02F6413C"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INTRODUÇÃO</w:t>
      </w:r>
    </w:p>
    <w:p w14:paraId="1C322499" w14:textId="3C314488" w:rsidR="004D68ED" w:rsidRPr="00D460AC" w:rsidRDefault="004D68ED" w:rsidP="008257FB">
      <w:pPr>
        <w:spacing w:line="276" w:lineRule="auto"/>
        <w:jc w:val="both"/>
        <w:rPr>
          <w:rFonts w:eastAsiaTheme="minorHAnsi"/>
        </w:rPr>
      </w:pPr>
      <w:r w:rsidRPr="00D460AC">
        <w:rPr>
          <w:rFonts w:eastAsiaTheme="minorHAnsi"/>
        </w:rPr>
        <w:tab/>
        <w:t>O presente documento caracteriza a primeira etapa da fase de planejamento e apresenta os devidos estudos para a contratação de solução que atenderá à necessidade abaixo especificada.</w:t>
      </w:r>
    </w:p>
    <w:p w14:paraId="7796FE4F" w14:textId="04FA4474" w:rsidR="004D68ED" w:rsidRPr="00D460AC" w:rsidRDefault="004D68ED" w:rsidP="008257FB">
      <w:pPr>
        <w:spacing w:line="276" w:lineRule="auto"/>
        <w:jc w:val="both"/>
        <w:rPr>
          <w:rFonts w:eastAsiaTheme="minorHAnsi"/>
        </w:rPr>
      </w:pPr>
      <w:r w:rsidRPr="00D460AC">
        <w:rPr>
          <w:rFonts w:eastAsiaTheme="minorHAnsi"/>
        </w:rPr>
        <w:tab/>
        <w:t>O objetivo principal é estudar detalhadamente a necessidade</w:t>
      </w:r>
      <w:r w:rsidR="00A70EF7">
        <w:rPr>
          <w:rFonts w:eastAsiaTheme="minorHAnsi"/>
        </w:rPr>
        <w:t>, sua viabilidade</w:t>
      </w:r>
      <w:r w:rsidRPr="00D460AC">
        <w:rPr>
          <w:rFonts w:eastAsiaTheme="minorHAnsi"/>
        </w:rPr>
        <w:t xml:space="preserve"> e</w:t>
      </w:r>
      <w:r w:rsidR="00A70EF7">
        <w:rPr>
          <w:rFonts w:eastAsiaTheme="minorHAnsi"/>
        </w:rPr>
        <w:t xml:space="preserve"> então</w:t>
      </w:r>
      <w:r w:rsidRPr="00D460AC">
        <w:rPr>
          <w:rFonts w:eastAsiaTheme="minorHAnsi"/>
        </w:rPr>
        <w:t xml:space="preserve"> identificar no mercado a melhor solução para supri-la, em observância às normas vigentes e aos princípios que regem a Administração Pública.</w:t>
      </w:r>
    </w:p>
    <w:p w14:paraId="45F20B7E" w14:textId="76A70838" w:rsidR="004D68ED" w:rsidRPr="00D460AC" w:rsidRDefault="004D68ED" w:rsidP="008257FB">
      <w:pPr>
        <w:spacing w:line="276" w:lineRule="auto"/>
        <w:jc w:val="both"/>
        <w:rPr>
          <w:rFonts w:eastAsiaTheme="minorHAnsi"/>
        </w:rPr>
      </w:pPr>
      <w:r w:rsidRPr="00D460AC">
        <w:rPr>
          <w:rFonts w:eastAsiaTheme="minorHAnsi"/>
        </w:rPr>
        <w:t xml:space="preserve"> </w:t>
      </w:r>
    </w:p>
    <w:p w14:paraId="7DB96927" w14:textId="4FE9D1D2" w:rsidR="004D68ED" w:rsidRPr="00D460AC" w:rsidRDefault="004D68ED" w:rsidP="008257FB">
      <w:pPr>
        <w:spacing w:line="276" w:lineRule="auto"/>
        <w:jc w:val="both"/>
        <w:rPr>
          <w:rFonts w:eastAsiaTheme="minorHAnsi"/>
          <w:b/>
        </w:rPr>
      </w:pPr>
      <w:r w:rsidRPr="00D460AC">
        <w:rPr>
          <w:rFonts w:eastAsiaTheme="minorHAnsi"/>
        </w:rPr>
        <w:tab/>
      </w:r>
      <w:r w:rsidRPr="00D460AC">
        <w:rPr>
          <w:rFonts w:eastAsiaTheme="minorHAnsi"/>
          <w:b/>
        </w:rPr>
        <w:t>OBJETO</w:t>
      </w:r>
    </w:p>
    <w:p w14:paraId="753C6F59" w14:textId="4BFB5300" w:rsidR="00144230" w:rsidRDefault="004D68ED" w:rsidP="008257FB">
      <w:pPr>
        <w:spacing w:line="276" w:lineRule="auto"/>
        <w:jc w:val="both"/>
        <w:rPr>
          <w:rFonts w:eastAsiaTheme="minorHAnsi"/>
        </w:rPr>
      </w:pPr>
      <w:r w:rsidRPr="00D460AC">
        <w:rPr>
          <w:rFonts w:eastAsiaTheme="minorHAnsi"/>
        </w:rPr>
        <w:tab/>
        <w:t xml:space="preserve">Contratação de empresa de engenharia para execução </w:t>
      </w:r>
      <w:r w:rsidR="00612B1D" w:rsidRPr="00D460AC">
        <w:rPr>
          <w:rFonts w:eastAsiaTheme="minorHAnsi"/>
        </w:rPr>
        <w:t xml:space="preserve">de obra </w:t>
      </w:r>
      <w:r w:rsidR="00624188">
        <w:rPr>
          <w:rFonts w:eastAsiaTheme="minorHAnsi"/>
        </w:rPr>
        <w:t>de Construção do Centro Recreativo Creche Pequeno Príncipe,</w:t>
      </w:r>
      <w:r w:rsidR="00144230">
        <w:rPr>
          <w:rFonts w:eastAsiaTheme="minorHAnsi"/>
        </w:rPr>
        <w:t xml:space="preserve"> </w:t>
      </w:r>
      <w:r w:rsidR="00A70EF7">
        <w:rPr>
          <w:rFonts w:eastAsiaTheme="minorHAnsi"/>
        </w:rPr>
        <w:t>para atender as necessidades</w:t>
      </w:r>
      <w:r w:rsidR="00144230">
        <w:rPr>
          <w:rFonts w:eastAsiaTheme="minorHAnsi"/>
        </w:rPr>
        <w:t xml:space="preserve"> da Secretaria</w:t>
      </w:r>
      <w:r w:rsidR="00144230" w:rsidRPr="00144230">
        <w:rPr>
          <w:rFonts w:eastAsiaTheme="minorHAnsi"/>
        </w:rPr>
        <w:t xml:space="preserve"> Municipal de </w:t>
      </w:r>
      <w:r w:rsidR="00624188">
        <w:rPr>
          <w:rFonts w:eastAsiaTheme="minorHAnsi"/>
        </w:rPr>
        <w:t>Educação.</w:t>
      </w:r>
    </w:p>
    <w:p w14:paraId="7B4C8B62" w14:textId="77777777" w:rsidR="00624188" w:rsidRPr="00D460AC" w:rsidRDefault="00624188" w:rsidP="008257FB">
      <w:pPr>
        <w:spacing w:line="276" w:lineRule="auto"/>
        <w:jc w:val="both"/>
        <w:rPr>
          <w:rFonts w:eastAsiaTheme="minorHAnsi"/>
        </w:rPr>
      </w:pPr>
    </w:p>
    <w:p w14:paraId="2B670AEB" w14:textId="53CC00D2" w:rsidR="004D68ED" w:rsidRPr="00D460AC" w:rsidRDefault="004D68ED" w:rsidP="00D460AC">
      <w:pPr>
        <w:pStyle w:val="PargrafodaLista"/>
        <w:numPr>
          <w:ilvl w:val="0"/>
          <w:numId w:val="15"/>
        </w:numPr>
        <w:tabs>
          <w:tab w:val="left" w:pos="708"/>
          <w:tab w:val="left" w:pos="1416"/>
          <w:tab w:val="left" w:pos="2124"/>
          <w:tab w:val="left" w:pos="2832"/>
          <w:tab w:val="left" w:pos="3540"/>
          <w:tab w:val="left" w:pos="4248"/>
          <w:tab w:val="left" w:pos="5160"/>
        </w:tabs>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LOCALIZAÇÃO DA OBRA/SERVIÇO</w:t>
      </w:r>
      <w:r w:rsidR="00612B1D" w:rsidRPr="00D460AC">
        <w:rPr>
          <w:rFonts w:ascii="Times New Roman" w:eastAsiaTheme="minorHAnsi" w:hAnsi="Times New Roman" w:cs="Times New Roman"/>
          <w:b/>
          <w:sz w:val="24"/>
          <w:szCs w:val="24"/>
        </w:rPr>
        <w:tab/>
      </w:r>
    </w:p>
    <w:p w14:paraId="37773187" w14:textId="4CD16E33" w:rsidR="004D68ED" w:rsidRPr="00D460AC" w:rsidRDefault="00612B1D" w:rsidP="008257FB">
      <w:pPr>
        <w:spacing w:line="276" w:lineRule="auto"/>
        <w:jc w:val="both"/>
        <w:rPr>
          <w:rFonts w:eastAsiaTheme="minorHAnsi"/>
        </w:rPr>
      </w:pPr>
      <w:r w:rsidRPr="00D460AC">
        <w:rPr>
          <w:rFonts w:eastAsiaTheme="minorHAnsi"/>
        </w:rPr>
        <w:tab/>
      </w:r>
      <w:r w:rsidR="004D68ED" w:rsidRPr="00D460AC">
        <w:rPr>
          <w:rFonts w:eastAsiaTheme="minorHAnsi"/>
        </w:rPr>
        <w:t>A obra em questão,</w:t>
      </w:r>
      <w:r w:rsidR="00624188">
        <w:rPr>
          <w:rFonts w:eastAsiaTheme="minorHAnsi"/>
        </w:rPr>
        <w:t xml:space="preserve"> se localiza em anexo a Creche Pequeno Príncipe,</w:t>
      </w:r>
      <w:r w:rsidR="004D68ED" w:rsidRPr="00D460AC">
        <w:rPr>
          <w:rFonts w:eastAsiaTheme="minorHAnsi"/>
        </w:rPr>
        <w:t xml:space="preserve"> </w:t>
      </w:r>
      <w:r w:rsidR="00A70EF7" w:rsidRPr="00D460AC">
        <w:rPr>
          <w:rFonts w:eastAsiaTheme="minorHAnsi"/>
        </w:rPr>
        <w:t>localizada na</w:t>
      </w:r>
      <w:r w:rsidRPr="00D460AC">
        <w:rPr>
          <w:rFonts w:eastAsiaTheme="minorHAnsi"/>
        </w:rPr>
        <w:t xml:space="preserve"> </w:t>
      </w:r>
      <w:r w:rsidR="00624188">
        <w:rPr>
          <w:rFonts w:eastAsiaTheme="minorHAnsi"/>
        </w:rPr>
        <w:t>Av. Governador Júlio Campos</w:t>
      </w:r>
      <w:r w:rsidR="00A70EF7">
        <w:rPr>
          <w:rFonts w:eastAsiaTheme="minorHAnsi"/>
        </w:rPr>
        <w:t xml:space="preserve">, </w:t>
      </w:r>
      <w:r w:rsidR="000E55F7">
        <w:rPr>
          <w:rFonts w:eastAsiaTheme="minorHAnsi"/>
        </w:rPr>
        <w:t>Loteamento Vila Nova no</w:t>
      </w:r>
      <w:r w:rsidR="00A70EF7">
        <w:rPr>
          <w:rFonts w:eastAsiaTheme="minorHAnsi"/>
        </w:rPr>
        <w:t xml:space="preserve"> </w:t>
      </w:r>
      <w:r w:rsidR="000E55F7">
        <w:rPr>
          <w:rFonts w:eastAsiaTheme="minorHAnsi"/>
        </w:rPr>
        <w:t>Município</w:t>
      </w:r>
      <w:r w:rsidR="00A70EF7">
        <w:rPr>
          <w:rFonts w:eastAsiaTheme="minorHAnsi"/>
        </w:rPr>
        <w:t xml:space="preserve"> de Campos de Júlio – MT.</w:t>
      </w:r>
    </w:p>
    <w:p w14:paraId="04ECD569" w14:textId="77777777" w:rsidR="004D68ED" w:rsidRPr="00D460AC" w:rsidRDefault="004D68ED" w:rsidP="008257FB">
      <w:pPr>
        <w:spacing w:line="276" w:lineRule="auto"/>
        <w:jc w:val="both"/>
        <w:rPr>
          <w:rFonts w:eastAsiaTheme="minorHAnsi"/>
        </w:rPr>
      </w:pPr>
    </w:p>
    <w:p w14:paraId="0D92BD8E" w14:textId="72A7412E" w:rsidR="00A70EF7" w:rsidRDefault="00624188" w:rsidP="008257FB">
      <w:pPr>
        <w:spacing w:line="276" w:lineRule="auto"/>
        <w:jc w:val="center"/>
        <w:rPr>
          <w:rFonts w:eastAsiaTheme="minorHAnsi"/>
          <w:sz w:val="20"/>
        </w:rPr>
      </w:pPr>
      <w:r>
        <w:rPr>
          <w:noProof/>
        </w:rPr>
        <mc:AlternateContent>
          <mc:Choice Requires="wps">
            <w:drawing>
              <wp:anchor distT="0" distB="0" distL="114300" distR="114300" simplePos="0" relativeHeight="251659264" behindDoc="0" locked="0" layoutInCell="1" allowOverlap="1" wp14:anchorId="157C84FD" wp14:editId="7C33E0EE">
                <wp:simplePos x="0" y="0"/>
                <wp:positionH relativeFrom="column">
                  <wp:posOffset>3114676</wp:posOffset>
                </wp:positionH>
                <wp:positionV relativeFrom="paragraph">
                  <wp:posOffset>600711</wp:posOffset>
                </wp:positionV>
                <wp:extent cx="419100" cy="1752600"/>
                <wp:effectExtent l="76200" t="19050" r="76200" b="19050"/>
                <wp:wrapNone/>
                <wp:docPr id="1065576638" name="Retângulo 1"/>
                <wp:cNvGraphicFramePr/>
                <a:graphic xmlns:a="http://schemas.openxmlformats.org/drawingml/2006/main">
                  <a:graphicData uri="http://schemas.microsoft.com/office/word/2010/wordprocessingShape">
                    <wps:wsp>
                      <wps:cNvSpPr/>
                      <wps:spPr>
                        <a:xfrm rot="298417">
                          <a:off x="0" y="0"/>
                          <a:ext cx="419100" cy="1752600"/>
                        </a:xfrm>
                        <a:prstGeom prst="rect">
                          <a:avLst/>
                        </a:prstGeom>
                        <a:solidFill>
                          <a:schemeClr val="accent4">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C150C8" id="Retângulo 1" o:spid="_x0000_s1026" style="position:absolute;margin-left:245.25pt;margin-top:47.3pt;width:33pt;height:138pt;rotation:325951fd;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" fillcolor="#ffc000 [3207]" stroked="f">
                <v:fill opacity="32896f"/>
              </v:rect>
            </w:pict>
          </mc:Fallback>
        </mc:AlternateContent>
      </w:r>
      <w:r>
        <w:rPr>
          <w:noProof/>
        </w:rPr>
        <w:drawing>
          <wp:inline distT="0" distB="0" distL="0" distR="0" wp14:anchorId="390A36D2" wp14:editId="2DC67424">
            <wp:extent cx="2951872" cy="3714750"/>
            <wp:effectExtent l="0" t="0" r="1270" b="0"/>
            <wp:docPr id="19259149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14987" name=""/>
                    <pic:cNvPicPr/>
                  </pic:nvPicPr>
                  <pic:blipFill>
                    <a:blip r:embed="rId8"/>
                    <a:stretch>
                      <a:fillRect/>
                    </a:stretch>
                  </pic:blipFill>
                  <pic:spPr>
                    <a:xfrm flipV="1">
                      <a:off x="0" y="0"/>
                      <a:ext cx="2963329" cy="3729167"/>
                    </a:xfrm>
                    <a:prstGeom prst="rect">
                      <a:avLst/>
                    </a:prstGeom>
                  </pic:spPr>
                </pic:pic>
              </a:graphicData>
            </a:graphic>
          </wp:inline>
        </w:drawing>
      </w:r>
    </w:p>
    <w:p w14:paraId="72B3D25E" w14:textId="517EB85E" w:rsidR="004D68ED" w:rsidRDefault="004D68ED" w:rsidP="008257FB">
      <w:pPr>
        <w:spacing w:line="276" w:lineRule="auto"/>
        <w:jc w:val="center"/>
        <w:rPr>
          <w:rFonts w:eastAsiaTheme="minorHAnsi"/>
          <w:sz w:val="20"/>
        </w:rPr>
      </w:pPr>
      <w:r w:rsidRPr="00D460AC">
        <w:rPr>
          <w:rFonts w:eastAsiaTheme="minorHAnsi"/>
          <w:sz w:val="20"/>
        </w:rPr>
        <w:t xml:space="preserve">Imagem: localização </w:t>
      </w:r>
      <w:r w:rsidR="008257FB" w:rsidRPr="00D460AC">
        <w:rPr>
          <w:rFonts w:eastAsiaTheme="minorHAnsi"/>
          <w:sz w:val="20"/>
        </w:rPr>
        <w:t>do empreendimento.</w:t>
      </w:r>
    </w:p>
    <w:p w14:paraId="646AAC05" w14:textId="430E5BDD" w:rsidR="00A70EF7" w:rsidRPr="00D460AC" w:rsidRDefault="00A70EF7" w:rsidP="008257FB">
      <w:pPr>
        <w:spacing w:line="276" w:lineRule="auto"/>
        <w:jc w:val="center"/>
        <w:rPr>
          <w:rFonts w:eastAsiaTheme="minorHAnsi"/>
          <w:sz w:val="20"/>
        </w:rPr>
      </w:pPr>
      <w:r>
        <w:rPr>
          <w:rFonts w:eastAsiaTheme="minorHAnsi"/>
          <w:sz w:val="20"/>
        </w:rPr>
        <w:t xml:space="preserve">Fonte: </w:t>
      </w:r>
      <w:r w:rsidR="00624188">
        <w:rPr>
          <w:rFonts w:eastAsiaTheme="minorHAnsi"/>
          <w:sz w:val="20"/>
        </w:rPr>
        <w:t>google</w:t>
      </w:r>
      <w:r>
        <w:rPr>
          <w:rFonts w:eastAsiaTheme="minorHAnsi"/>
          <w:sz w:val="20"/>
        </w:rPr>
        <w:t>, 2024</w:t>
      </w:r>
    </w:p>
    <w:p w14:paraId="78D4054C" w14:textId="77777777" w:rsidR="008257FB" w:rsidRPr="00D460AC" w:rsidRDefault="008257FB" w:rsidP="008257FB">
      <w:pPr>
        <w:spacing w:line="276" w:lineRule="auto"/>
        <w:jc w:val="both"/>
        <w:rPr>
          <w:rFonts w:eastAsiaTheme="minorHAnsi"/>
        </w:rPr>
      </w:pPr>
    </w:p>
    <w:p w14:paraId="4D50C23E" w14:textId="5E120BEA" w:rsidR="008257FB" w:rsidRPr="00D460AC" w:rsidRDefault="004D68ED" w:rsidP="00D460AC">
      <w:pPr>
        <w:pStyle w:val="PargrafodaLista"/>
        <w:numPr>
          <w:ilvl w:val="0"/>
          <w:numId w:val="15"/>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lastRenderedPageBreak/>
        <w:t>NATUREZA E FINALIDADE DA OBRA OU SERVIÇO DE ENGENHARIA</w:t>
      </w:r>
    </w:p>
    <w:p w14:paraId="6BC1E8CE" w14:textId="61063C79" w:rsidR="004D68ED" w:rsidRDefault="008257FB"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Trata-se de obra de engenharia, tendo como objeto da presente contratação se caracteriza como </w:t>
      </w:r>
      <w:r w:rsidR="00624188">
        <w:rPr>
          <w:rFonts w:eastAsiaTheme="minorHAnsi"/>
        </w:rPr>
        <w:t>construção de espaço recreativo</w:t>
      </w:r>
      <w:r w:rsidR="004D68ED" w:rsidRPr="00D460AC">
        <w:rPr>
          <w:rFonts w:eastAsiaTheme="minorHAnsi"/>
        </w:rPr>
        <w:t xml:space="preserve">, cuja atividade estabelecida, privativa das profissões de arquiteto e engenheiro, implica na intervenção no meio ambiente por meio de um conjunto harmônico de ações que, agregadas, formam um todo que inova o espaço físico da natureza ou acarreta alteração substancial das características originais de bem imóvel, de interesse para a Administração, que deverá ser norteada e executada de acordo com Projeto </w:t>
      </w:r>
      <w:r w:rsidR="003E43C4">
        <w:rPr>
          <w:rFonts w:eastAsiaTheme="minorHAnsi"/>
        </w:rPr>
        <w:t>Executivo</w:t>
      </w:r>
      <w:r w:rsidR="004D68ED" w:rsidRPr="00D460AC">
        <w:rPr>
          <w:rFonts w:eastAsiaTheme="minorHAnsi"/>
        </w:rPr>
        <w:t>.</w:t>
      </w:r>
    </w:p>
    <w:p w14:paraId="7EE78A92" w14:textId="77777777" w:rsidR="00D460AC" w:rsidRPr="00D460AC" w:rsidRDefault="00D460AC" w:rsidP="008257FB">
      <w:pPr>
        <w:spacing w:line="276" w:lineRule="auto"/>
        <w:jc w:val="both"/>
        <w:rPr>
          <w:rFonts w:eastAsiaTheme="minorHAnsi"/>
          <w:b/>
        </w:rPr>
      </w:pPr>
    </w:p>
    <w:p w14:paraId="6C61735C" w14:textId="3B76A85F" w:rsidR="004D68ED" w:rsidRPr="00D460AC" w:rsidRDefault="004D68ED" w:rsidP="008257FB">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DESCRIÇÃO DA NECESSIDADE DE CONTRATAÇÃO</w:t>
      </w:r>
    </w:p>
    <w:p w14:paraId="1ABE3A69" w14:textId="77777777" w:rsidR="008257FB" w:rsidRPr="00D460AC" w:rsidRDefault="008257FB" w:rsidP="008257FB">
      <w:pPr>
        <w:spacing w:line="276" w:lineRule="auto"/>
        <w:ind w:left="3540"/>
        <w:jc w:val="both"/>
        <w:rPr>
          <w:rFonts w:eastAsiaTheme="minorHAnsi"/>
        </w:rPr>
      </w:pPr>
    </w:p>
    <w:p w14:paraId="4451252F" w14:textId="701F6308" w:rsidR="004D68ED" w:rsidRPr="00D460AC" w:rsidRDefault="004D68ED" w:rsidP="008257FB">
      <w:pPr>
        <w:spacing w:line="276" w:lineRule="auto"/>
        <w:ind w:left="3540"/>
        <w:jc w:val="both"/>
        <w:rPr>
          <w:rFonts w:eastAsiaTheme="minorHAnsi"/>
          <w:sz w:val="22"/>
        </w:rPr>
      </w:pPr>
      <w:r w:rsidRPr="00D460AC">
        <w:rPr>
          <w:rFonts w:eastAsiaTheme="minorHAnsi"/>
          <w:sz w:val="22"/>
        </w:rPr>
        <w:t>Fundamentação: Descrição da necessidade da contratação, considerado o problema a ser resolvido sob a perspectiva do interesse público. (Inciso I do § 1° do art. 18 da Lei 14.133/2021 e art. 7°, inciso I da IN 40/2020, assim como inciso I do art. 35 do Decreto Estadual nº 1.525 de 23/11/2022).</w:t>
      </w:r>
    </w:p>
    <w:p w14:paraId="780C5250" w14:textId="77777777" w:rsidR="004D68ED" w:rsidRPr="00D460AC" w:rsidRDefault="004D68ED" w:rsidP="008257FB">
      <w:pPr>
        <w:spacing w:line="276" w:lineRule="auto"/>
        <w:jc w:val="both"/>
        <w:rPr>
          <w:rFonts w:eastAsiaTheme="minorHAnsi"/>
        </w:rPr>
      </w:pPr>
    </w:p>
    <w:p w14:paraId="09381390" w14:textId="213BC83C" w:rsidR="003320C4" w:rsidRPr="00D460AC" w:rsidRDefault="008257FB" w:rsidP="003320C4">
      <w:pPr>
        <w:spacing w:line="276" w:lineRule="auto"/>
        <w:jc w:val="both"/>
        <w:rPr>
          <w:rFonts w:eastAsiaTheme="minorHAnsi"/>
        </w:rPr>
      </w:pPr>
      <w:r w:rsidRPr="00D460AC">
        <w:rPr>
          <w:rFonts w:eastAsiaTheme="minorHAnsi"/>
        </w:rPr>
        <w:tab/>
      </w:r>
      <w:r w:rsidR="003E43C4" w:rsidRPr="003E43C4">
        <w:rPr>
          <w:rFonts w:eastAsiaTheme="minorHAnsi"/>
        </w:rPr>
        <w:t xml:space="preserve">A presente necessidade refere-se </w:t>
      </w:r>
      <w:r w:rsidR="00624188">
        <w:rPr>
          <w:rFonts w:eastAsiaTheme="minorHAnsi"/>
        </w:rPr>
        <w:t>Construção do Centro Recreativo Creche Pequeno Príncipe</w:t>
      </w:r>
      <w:r w:rsidR="00624188">
        <w:rPr>
          <w:rFonts w:eastAsiaTheme="minorHAnsi"/>
        </w:rPr>
        <w:t xml:space="preserve"> </w:t>
      </w:r>
      <w:r w:rsidR="003E43C4" w:rsidRPr="003E43C4">
        <w:rPr>
          <w:rFonts w:eastAsiaTheme="minorHAnsi"/>
        </w:rPr>
        <w:t xml:space="preserve">de propriedade do município. Este projeto visa garantir </w:t>
      </w:r>
      <w:r w:rsidR="00624188">
        <w:rPr>
          <w:rFonts w:eastAsiaTheme="minorHAnsi"/>
        </w:rPr>
        <w:t>a extensão do espaço de atividades da creche</w:t>
      </w:r>
      <w:r w:rsidR="003E43C4" w:rsidRPr="003E43C4">
        <w:rPr>
          <w:rFonts w:eastAsiaTheme="minorHAnsi"/>
        </w:rPr>
        <w:t xml:space="preserve">. A </w:t>
      </w:r>
      <w:r w:rsidR="00624188">
        <w:rPr>
          <w:rFonts w:eastAsiaTheme="minorHAnsi"/>
        </w:rPr>
        <w:t>obra</w:t>
      </w:r>
      <w:r w:rsidR="003E43C4" w:rsidRPr="003E43C4">
        <w:rPr>
          <w:rFonts w:eastAsiaTheme="minorHAnsi"/>
        </w:rPr>
        <w:t xml:space="preserve"> abrangerá diversos aspectos, incluindo </w:t>
      </w:r>
      <w:r w:rsidR="000E55F7">
        <w:rPr>
          <w:rFonts w:eastAsiaTheme="minorHAnsi"/>
        </w:rPr>
        <w:t>pisos</w:t>
      </w:r>
      <w:r w:rsidR="003E43C4" w:rsidRPr="003E43C4">
        <w:rPr>
          <w:rFonts w:eastAsiaTheme="minorHAnsi"/>
        </w:rPr>
        <w:t xml:space="preserve">, </w:t>
      </w:r>
      <w:r w:rsidR="000E55F7">
        <w:rPr>
          <w:rFonts w:eastAsiaTheme="minorHAnsi"/>
        </w:rPr>
        <w:t>iluminação</w:t>
      </w:r>
      <w:r w:rsidR="003E43C4">
        <w:rPr>
          <w:rFonts w:eastAsiaTheme="minorHAnsi"/>
        </w:rPr>
        <w:t>,</w:t>
      </w:r>
      <w:r w:rsidR="00624188">
        <w:rPr>
          <w:rFonts w:eastAsiaTheme="minorHAnsi"/>
        </w:rPr>
        <w:t xml:space="preserve"> áreas de convivência,</w:t>
      </w:r>
      <w:r w:rsidR="003E43C4" w:rsidRPr="003E43C4">
        <w:rPr>
          <w:rFonts w:eastAsiaTheme="minorHAnsi"/>
        </w:rPr>
        <w:t xml:space="preserve"> </w:t>
      </w:r>
      <w:r w:rsidR="00142191">
        <w:rPr>
          <w:rFonts w:eastAsiaTheme="minorHAnsi"/>
        </w:rPr>
        <w:t>playground</w:t>
      </w:r>
      <w:r w:rsidR="000E55F7">
        <w:rPr>
          <w:rFonts w:eastAsiaTheme="minorHAnsi"/>
        </w:rPr>
        <w:t>, bancos, lixeiras</w:t>
      </w:r>
      <w:r w:rsidR="00624188">
        <w:rPr>
          <w:rFonts w:eastAsiaTheme="minorHAnsi"/>
        </w:rPr>
        <w:t xml:space="preserve"> e</w:t>
      </w:r>
      <w:r w:rsidR="000E55F7">
        <w:rPr>
          <w:rFonts w:eastAsiaTheme="minorHAnsi"/>
        </w:rPr>
        <w:t xml:space="preserve"> paisagismo sendo estes</w:t>
      </w:r>
      <w:r w:rsidR="003E43C4" w:rsidRPr="003E43C4">
        <w:rPr>
          <w:rFonts w:eastAsiaTheme="minorHAnsi"/>
        </w:rPr>
        <w:t xml:space="preserve"> essenciais para proporcionar um ambiente adequado e funcional para </w:t>
      </w:r>
      <w:r w:rsidR="00624188">
        <w:rPr>
          <w:rFonts w:eastAsiaTheme="minorHAnsi"/>
        </w:rPr>
        <w:t>atividades infantis</w:t>
      </w:r>
      <w:r w:rsidR="003E43C4" w:rsidRPr="003E43C4">
        <w:rPr>
          <w:rFonts w:eastAsiaTheme="minorHAnsi"/>
        </w:rPr>
        <w:t>.</w:t>
      </w:r>
    </w:p>
    <w:p w14:paraId="47532400" w14:textId="77777777" w:rsidR="003320C4" w:rsidRPr="00D460AC" w:rsidRDefault="003320C4" w:rsidP="003320C4">
      <w:pPr>
        <w:spacing w:line="276" w:lineRule="auto"/>
        <w:jc w:val="both"/>
        <w:rPr>
          <w:rFonts w:eastAsiaTheme="minorHAnsi"/>
        </w:rPr>
      </w:pPr>
    </w:p>
    <w:p w14:paraId="5FE032F8" w14:textId="2E557401" w:rsidR="007A6DD4" w:rsidRDefault="003320C4" w:rsidP="003320C4">
      <w:pPr>
        <w:spacing w:line="276" w:lineRule="auto"/>
        <w:jc w:val="both"/>
        <w:rPr>
          <w:rFonts w:eastAsiaTheme="minorHAnsi"/>
        </w:rPr>
      </w:pPr>
      <w:r w:rsidRPr="00D460AC">
        <w:rPr>
          <w:rFonts w:eastAsiaTheme="minorHAnsi"/>
        </w:rPr>
        <w:tab/>
      </w:r>
      <w:r w:rsidR="000E55F7">
        <w:rPr>
          <w:rFonts w:eastAsiaTheme="minorHAnsi"/>
        </w:rPr>
        <w:t>Atualmente o local</w:t>
      </w:r>
      <w:r w:rsidR="000B5243" w:rsidRPr="000B5243">
        <w:rPr>
          <w:rFonts w:eastAsiaTheme="minorHAnsi"/>
        </w:rPr>
        <w:t xml:space="preserve"> </w:t>
      </w:r>
      <w:r w:rsidR="00624188">
        <w:rPr>
          <w:rFonts w:eastAsiaTheme="minorHAnsi"/>
        </w:rPr>
        <w:t>previsto para a construção do centro recreativo, é uma área ociosa na fachada posterior da creche, área da qual ficaria pequena para qualquer construção pública, viu-se então a necessidade de expandir a área da creche, criando um espaço de atividades ao ar livre para as crianças.</w:t>
      </w:r>
    </w:p>
    <w:p w14:paraId="05797C13" w14:textId="77777777" w:rsidR="007A6DD4" w:rsidRDefault="007A6DD4" w:rsidP="003320C4">
      <w:pPr>
        <w:spacing w:line="276" w:lineRule="auto"/>
        <w:jc w:val="both"/>
        <w:rPr>
          <w:rFonts w:eastAsiaTheme="minorHAnsi"/>
        </w:rPr>
      </w:pPr>
    </w:p>
    <w:p w14:paraId="4634D6C3" w14:textId="031AE6C8" w:rsidR="00EA7FFD" w:rsidRDefault="007A6DD4" w:rsidP="00EA7FFD">
      <w:pPr>
        <w:spacing w:line="276" w:lineRule="auto"/>
        <w:jc w:val="both"/>
        <w:rPr>
          <w:rFonts w:eastAsiaTheme="minorHAnsi"/>
        </w:rPr>
      </w:pPr>
      <w:r>
        <w:rPr>
          <w:rFonts w:eastAsiaTheme="minorHAnsi"/>
        </w:rPr>
        <w:tab/>
        <w:t xml:space="preserve">Diante dessa situação, </w:t>
      </w:r>
      <w:r w:rsidRPr="00D460AC">
        <w:rPr>
          <w:rFonts w:eastAsiaTheme="minorHAnsi"/>
        </w:rPr>
        <w:t xml:space="preserve">a contratação de uma empresa especializada para </w:t>
      </w:r>
      <w:r w:rsidR="003E43C4" w:rsidRPr="003E43C4">
        <w:rPr>
          <w:rFonts w:eastAsiaTheme="minorHAnsi"/>
        </w:rPr>
        <w:t xml:space="preserve">uma intervenção urgente </w:t>
      </w:r>
      <w:r>
        <w:rPr>
          <w:rFonts w:eastAsiaTheme="minorHAnsi"/>
        </w:rPr>
        <w:t>é essencial</w:t>
      </w:r>
      <w:r w:rsidR="003E43C4" w:rsidRPr="003E43C4">
        <w:rPr>
          <w:rFonts w:eastAsiaTheme="minorHAnsi"/>
        </w:rPr>
        <w:t xml:space="preserve"> </w:t>
      </w:r>
      <w:r w:rsidR="00624188">
        <w:rPr>
          <w:rFonts w:eastAsiaTheme="minorHAnsi"/>
        </w:rPr>
        <w:t>proporcionar a expansão da área de atividades, visando um espaço lúdico, seguro e de práticas pedagógicas.</w:t>
      </w:r>
    </w:p>
    <w:p w14:paraId="019B8BA6" w14:textId="77777777" w:rsidR="00EA7FFD" w:rsidRDefault="00EA7FFD" w:rsidP="00EA7FFD">
      <w:pPr>
        <w:spacing w:line="276" w:lineRule="auto"/>
        <w:jc w:val="both"/>
        <w:rPr>
          <w:rFonts w:eastAsiaTheme="minorHAnsi"/>
        </w:rPr>
      </w:pPr>
    </w:p>
    <w:p w14:paraId="692EE3B6" w14:textId="47490EE2" w:rsidR="00EA7FFD" w:rsidRPr="00EA7FFD" w:rsidRDefault="00EA7FFD" w:rsidP="00EA7FFD">
      <w:pPr>
        <w:spacing w:line="276" w:lineRule="auto"/>
        <w:jc w:val="both"/>
        <w:rPr>
          <w:rFonts w:eastAsiaTheme="minorHAnsi"/>
        </w:rPr>
      </w:pPr>
      <w:r>
        <w:rPr>
          <w:rFonts w:eastAsiaTheme="minorHAnsi"/>
        </w:rPr>
        <w:tab/>
      </w:r>
      <w:r w:rsidRPr="00EA7FFD">
        <w:rPr>
          <w:rFonts w:eastAsiaTheme="minorHAnsi"/>
        </w:rPr>
        <w:t>A edificação deverá atender aos seguintes requisitos:</w:t>
      </w:r>
    </w:p>
    <w:p w14:paraId="34F89CAC" w14:textId="77777777" w:rsidR="00624188" w:rsidRDefault="00624188" w:rsidP="00EA7FFD">
      <w:pPr>
        <w:pStyle w:val="PargrafodaLista"/>
        <w:numPr>
          <w:ilvl w:val="0"/>
          <w:numId w:val="20"/>
        </w:numPr>
        <w:jc w:val="both"/>
        <w:rPr>
          <w:rFonts w:ascii="Times New Roman" w:eastAsiaTheme="minorHAnsi" w:hAnsi="Times New Roman" w:cs="Times New Roman"/>
          <w:sz w:val="24"/>
          <w:szCs w:val="24"/>
        </w:rPr>
      </w:pPr>
    </w:p>
    <w:p w14:paraId="0C522BF5" w14:textId="56EDE2A7"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Construção de piso cimentado </w:t>
      </w:r>
      <w:r w:rsidR="00624188">
        <w:rPr>
          <w:rFonts w:ascii="Times New Roman" w:eastAsiaTheme="minorHAnsi" w:hAnsi="Times New Roman" w:cs="Times New Roman"/>
          <w:sz w:val="24"/>
          <w:szCs w:val="24"/>
        </w:rPr>
        <w:t>para passeio e área de convivência;</w:t>
      </w:r>
    </w:p>
    <w:p w14:paraId="0A686996" w14:textId="43EBB488" w:rsidR="0089301B" w:rsidRDefault="00624188"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Construção de uma pista em material asfáltico</w:t>
      </w:r>
      <w:r w:rsidR="0089301B">
        <w:rPr>
          <w:rFonts w:ascii="Times New Roman" w:eastAsiaTheme="minorHAnsi" w:hAnsi="Times New Roman" w:cs="Times New Roman"/>
          <w:sz w:val="24"/>
          <w:szCs w:val="24"/>
        </w:rPr>
        <w:t>;</w:t>
      </w:r>
    </w:p>
    <w:p w14:paraId="57852223" w14:textId="1CD2EF75" w:rsidR="0089301B" w:rsidRPr="00624188" w:rsidRDefault="0089301B" w:rsidP="00624188">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instalação de mobiliários (banco, lixeiras</w:t>
      </w:r>
      <w:r w:rsidR="009141CA">
        <w:rPr>
          <w:rFonts w:ascii="Times New Roman" w:eastAsiaTheme="minorHAnsi" w:hAnsi="Times New Roman" w:cs="Times New Roman"/>
          <w:sz w:val="24"/>
          <w:szCs w:val="24"/>
        </w:rPr>
        <w:t>, casinhas</w:t>
      </w:r>
      <w:r>
        <w:rPr>
          <w:rFonts w:ascii="Times New Roman" w:eastAsiaTheme="minorHAnsi" w:hAnsi="Times New Roman" w:cs="Times New Roman"/>
          <w:sz w:val="24"/>
          <w:szCs w:val="24"/>
        </w:rPr>
        <w:t xml:space="preserve"> e </w:t>
      </w:r>
      <w:r w:rsidR="009141CA">
        <w:rPr>
          <w:rFonts w:ascii="Times New Roman" w:eastAsiaTheme="minorHAnsi" w:hAnsi="Times New Roman" w:cs="Times New Roman"/>
          <w:sz w:val="24"/>
          <w:szCs w:val="24"/>
        </w:rPr>
        <w:t>pergolados</w:t>
      </w:r>
      <w:r>
        <w:rPr>
          <w:rFonts w:ascii="Times New Roman" w:eastAsiaTheme="minorHAnsi" w:hAnsi="Times New Roman" w:cs="Times New Roman"/>
          <w:sz w:val="24"/>
          <w:szCs w:val="24"/>
        </w:rPr>
        <w:t>);</w:t>
      </w:r>
    </w:p>
    <w:p w14:paraId="3CB4DBF6" w14:textId="45D23E4E"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 xml:space="preserve">Instalação de </w:t>
      </w:r>
      <w:r w:rsidR="00E50CB8">
        <w:rPr>
          <w:rFonts w:ascii="Times New Roman" w:eastAsiaTheme="minorHAnsi" w:hAnsi="Times New Roman" w:cs="Times New Roman"/>
          <w:sz w:val="24"/>
          <w:szCs w:val="24"/>
        </w:rPr>
        <w:t>Playground</w:t>
      </w:r>
      <w:r>
        <w:rPr>
          <w:rFonts w:ascii="Times New Roman" w:eastAsiaTheme="minorHAnsi" w:hAnsi="Times New Roman" w:cs="Times New Roman"/>
          <w:sz w:val="24"/>
          <w:szCs w:val="24"/>
        </w:rPr>
        <w:t>;</w:t>
      </w:r>
    </w:p>
    <w:p w14:paraId="3F1A171D" w14:textId="7709B3E5"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Instalações elétricas;</w:t>
      </w:r>
    </w:p>
    <w:p w14:paraId="2F252048" w14:textId="5055D613"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Instalações hidráulicas;</w:t>
      </w:r>
    </w:p>
    <w:p w14:paraId="615E32AD" w14:textId="1DC956D6" w:rsidR="0089301B" w:rsidRDefault="0089301B" w:rsidP="00EA7FFD">
      <w:pPr>
        <w:pStyle w:val="PargrafodaLista"/>
        <w:numPr>
          <w:ilvl w:val="0"/>
          <w:numId w:val="20"/>
        </w:numPr>
        <w:jc w:val="both"/>
        <w:rPr>
          <w:rFonts w:ascii="Times New Roman" w:eastAsiaTheme="minorHAnsi" w:hAnsi="Times New Roman" w:cs="Times New Roman"/>
          <w:sz w:val="24"/>
          <w:szCs w:val="24"/>
        </w:rPr>
      </w:pPr>
      <w:r>
        <w:rPr>
          <w:rFonts w:ascii="Times New Roman" w:eastAsiaTheme="minorHAnsi" w:hAnsi="Times New Roman" w:cs="Times New Roman"/>
          <w:sz w:val="24"/>
          <w:szCs w:val="24"/>
        </w:rPr>
        <w:t>Paisagismo.</w:t>
      </w:r>
    </w:p>
    <w:p w14:paraId="52E3F919" w14:textId="77777777" w:rsidR="0089301B" w:rsidRPr="0089301B" w:rsidRDefault="0089301B" w:rsidP="0089301B">
      <w:pPr>
        <w:ind w:left="360"/>
        <w:jc w:val="both"/>
        <w:rPr>
          <w:rFonts w:eastAsiaTheme="minorHAnsi"/>
        </w:rPr>
      </w:pPr>
    </w:p>
    <w:p w14:paraId="07C4FE30" w14:textId="02565B2E" w:rsidR="00EA7FFD" w:rsidRPr="00EA7FFD" w:rsidRDefault="00EA7FFD" w:rsidP="00EA7FFD">
      <w:pPr>
        <w:spacing w:line="276" w:lineRule="auto"/>
        <w:jc w:val="both"/>
        <w:rPr>
          <w:rFonts w:eastAsiaTheme="minorHAnsi"/>
        </w:rPr>
      </w:pPr>
      <w:r>
        <w:rPr>
          <w:rFonts w:eastAsiaTheme="minorHAnsi"/>
        </w:rPr>
        <w:tab/>
      </w:r>
      <w:r w:rsidRPr="00EA7FFD">
        <w:rPr>
          <w:rFonts w:eastAsiaTheme="minorHAnsi"/>
        </w:rPr>
        <w:t>Esses requisitos visam garantir não apenas a funcionalidade do espaço, mas também a segurança e o bem-estar dos ocupantes, além de preservar o patrimônio público a longo prazo.</w:t>
      </w:r>
    </w:p>
    <w:p w14:paraId="45F4A610" w14:textId="77777777" w:rsidR="00EA7FFD" w:rsidRDefault="00EA7FFD" w:rsidP="00EA7FFD">
      <w:pPr>
        <w:spacing w:line="276" w:lineRule="auto"/>
        <w:jc w:val="both"/>
        <w:rPr>
          <w:rFonts w:eastAsiaTheme="minorHAnsi"/>
        </w:rPr>
      </w:pPr>
    </w:p>
    <w:p w14:paraId="59817E6F" w14:textId="6A89DDE9" w:rsidR="003320C4" w:rsidRDefault="007A6DD4" w:rsidP="00EA7FFD">
      <w:pPr>
        <w:spacing w:line="276" w:lineRule="auto"/>
        <w:jc w:val="both"/>
        <w:rPr>
          <w:rFonts w:eastAsiaTheme="minorHAnsi"/>
        </w:rPr>
      </w:pPr>
      <w:r>
        <w:rPr>
          <w:rFonts w:eastAsiaTheme="minorHAnsi"/>
        </w:rPr>
        <w:tab/>
      </w:r>
      <w:r w:rsidR="003320C4" w:rsidRPr="00D460AC">
        <w:rPr>
          <w:rFonts w:eastAsiaTheme="minorHAnsi"/>
        </w:rPr>
        <w:t>A contratação de uma empresa especializada garantirá que a obra seja executada com qualidade e dentro d</w:t>
      </w:r>
      <w:r>
        <w:rPr>
          <w:rFonts w:eastAsiaTheme="minorHAnsi"/>
        </w:rPr>
        <w:t>e um</w:t>
      </w:r>
      <w:r w:rsidR="003320C4" w:rsidRPr="00D460AC">
        <w:rPr>
          <w:rFonts w:eastAsiaTheme="minorHAnsi"/>
        </w:rPr>
        <w:t xml:space="preserve"> prazo </w:t>
      </w:r>
      <w:r>
        <w:rPr>
          <w:rFonts w:eastAsiaTheme="minorHAnsi"/>
        </w:rPr>
        <w:t>pré-estabelecido</w:t>
      </w:r>
      <w:r w:rsidR="003320C4" w:rsidRPr="00D460AC">
        <w:rPr>
          <w:rFonts w:eastAsiaTheme="minorHAnsi"/>
        </w:rPr>
        <w:t xml:space="preserve">. Além disso, a empresa deverá fornecer garantia de seus serviços, o que irá assegurar </w:t>
      </w:r>
      <w:r>
        <w:rPr>
          <w:rFonts w:eastAsiaTheme="minorHAnsi"/>
        </w:rPr>
        <w:t>as boas condições do edifício</w:t>
      </w:r>
      <w:r w:rsidR="003320C4" w:rsidRPr="00D460AC">
        <w:rPr>
          <w:rFonts w:eastAsiaTheme="minorHAnsi"/>
        </w:rPr>
        <w:t xml:space="preserve"> por muitos anos.</w:t>
      </w:r>
    </w:p>
    <w:p w14:paraId="2E5CFD07" w14:textId="77777777" w:rsidR="007A6DD4" w:rsidRDefault="007A6DD4" w:rsidP="007A6DD4">
      <w:pPr>
        <w:spacing w:line="276" w:lineRule="auto"/>
        <w:jc w:val="both"/>
        <w:rPr>
          <w:rFonts w:eastAsiaTheme="minorHAnsi"/>
        </w:rPr>
      </w:pPr>
    </w:p>
    <w:p w14:paraId="2E433222" w14:textId="1F51013D" w:rsidR="00533C4E" w:rsidRDefault="00EA7FFD" w:rsidP="0089301B">
      <w:pPr>
        <w:spacing w:line="276" w:lineRule="auto"/>
        <w:jc w:val="both"/>
        <w:rPr>
          <w:rFonts w:eastAsiaTheme="minorHAnsi"/>
        </w:rPr>
      </w:pPr>
      <w:r>
        <w:rPr>
          <w:rFonts w:eastAsiaTheme="minorHAnsi"/>
        </w:rPr>
        <w:tab/>
      </w:r>
    </w:p>
    <w:p w14:paraId="6D08FA23" w14:textId="77777777" w:rsidR="00EA7FFD" w:rsidRPr="00D460AC" w:rsidRDefault="00EA7FFD" w:rsidP="0063508A">
      <w:pPr>
        <w:spacing w:line="276" w:lineRule="auto"/>
        <w:jc w:val="both"/>
        <w:rPr>
          <w:rFonts w:eastAsiaTheme="minorHAnsi"/>
        </w:rPr>
      </w:pPr>
    </w:p>
    <w:p w14:paraId="067278EC" w14:textId="42D21659" w:rsidR="004D68ED" w:rsidRPr="00D460AC" w:rsidRDefault="004D68ED" w:rsidP="003320C4">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DEMONSTRAÇÃO DA PREVISÃO DA CONTRATAÇÃO NO PLANO ANUAL</w:t>
      </w:r>
    </w:p>
    <w:p w14:paraId="37EE1546" w14:textId="49DA0D00" w:rsidR="004D68ED" w:rsidRPr="00D460AC" w:rsidRDefault="004D68ED" w:rsidP="003320C4">
      <w:pPr>
        <w:spacing w:line="276" w:lineRule="auto"/>
        <w:ind w:left="3540"/>
        <w:jc w:val="both"/>
        <w:rPr>
          <w:rFonts w:eastAsiaTheme="minorHAnsi"/>
          <w:sz w:val="22"/>
        </w:rPr>
      </w:pPr>
      <w:r w:rsidRPr="00D460AC">
        <w:rPr>
          <w:rFonts w:eastAsiaTheme="minorHAnsi"/>
        </w:rPr>
        <w:tab/>
      </w:r>
      <w:r w:rsidRPr="00D460AC">
        <w:rPr>
          <w:rFonts w:eastAsiaTheme="minorHAnsi"/>
          <w:sz w:val="22"/>
        </w:rPr>
        <w:t xml:space="preserve">Fundamentação: Demonstração da previsão da contratação no plano de contratações anual, sempre que elaborado, de modo a indicar o seu alinhamento com o planejamento da Administração; (inciso II do § 1° do art. 18 da Lei 14.133/21 e inciso II do art. 35 do Decreto Estadual nº 1.525 de 23/11/2022) </w:t>
      </w:r>
    </w:p>
    <w:p w14:paraId="659A0339" w14:textId="1D5A4F22" w:rsidR="007C2911" w:rsidRPr="007C2911" w:rsidRDefault="004D68ED" w:rsidP="007C2911">
      <w:pPr>
        <w:spacing w:line="276" w:lineRule="auto"/>
        <w:jc w:val="both"/>
        <w:rPr>
          <w:rFonts w:eastAsiaTheme="minorHAnsi"/>
        </w:rPr>
      </w:pPr>
      <w:r w:rsidRPr="00D460AC">
        <w:rPr>
          <w:rFonts w:eastAsiaTheme="minorHAnsi"/>
        </w:rPr>
        <w:tab/>
      </w:r>
      <w:r w:rsidR="003320C4" w:rsidRPr="00D460AC">
        <w:rPr>
          <w:rFonts w:eastAsiaTheme="minorHAnsi"/>
        </w:rPr>
        <w:tab/>
      </w:r>
    </w:p>
    <w:p w14:paraId="607A95D8" w14:textId="2E1566EB" w:rsidR="007C2911" w:rsidRPr="007C2911" w:rsidRDefault="007C2911" w:rsidP="007C2911">
      <w:pPr>
        <w:spacing w:line="276" w:lineRule="auto"/>
        <w:jc w:val="both"/>
        <w:rPr>
          <w:rFonts w:eastAsiaTheme="minorHAnsi"/>
        </w:rPr>
      </w:pPr>
      <w:r>
        <w:rPr>
          <w:rFonts w:eastAsiaTheme="minorHAnsi"/>
        </w:rPr>
        <w:tab/>
      </w:r>
      <w:r w:rsidRPr="007C2911">
        <w:rPr>
          <w:rFonts w:eastAsiaTheme="minorHAnsi"/>
        </w:rPr>
        <w:t xml:space="preserve">A ausência da obra de reforma no Plano Anual de Contratações (PAC) da Prefeitura pode ser justificada pelo fato de que a solicitação para a reforma </w:t>
      </w:r>
      <w:r w:rsidR="00533C4E">
        <w:rPr>
          <w:rFonts w:eastAsiaTheme="minorHAnsi"/>
        </w:rPr>
        <w:t>ser</w:t>
      </w:r>
      <w:r w:rsidRPr="007C2911">
        <w:rPr>
          <w:rFonts w:eastAsiaTheme="minorHAnsi"/>
        </w:rPr>
        <w:t xml:space="preserve"> feita apenas no ano de 2024, após a elaboração do PAC. Como o PAC é um documento que geralmente é planejado com antecedência, considerando as demandas e projetos já identificados no período de sua elaboração, é compreensível que solicitações de obras que surgem após esse período não estejam inicialmente contempladas no plano.</w:t>
      </w:r>
    </w:p>
    <w:p w14:paraId="59D36E23" w14:textId="77777777" w:rsidR="007C2911" w:rsidRPr="007C2911" w:rsidRDefault="007C2911" w:rsidP="007C2911">
      <w:pPr>
        <w:spacing w:line="276" w:lineRule="auto"/>
        <w:jc w:val="both"/>
        <w:rPr>
          <w:rFonts w:eastAsiaTheme="minorHAnsi"/>
        </w:rPr>
      </w:pPr>
    </w:p>
    <w:p w14:paraId="0A8B2B68" w14:textId="1A0FCA84" w:rsidR="004D68ED" w:rsidRDefault="007C2911" w:rsidP="007C2911">
      <w:pPr>
        <w:spacing w:line="276" w:lineRule="auto"/>
        <w:jc w:val="both"/>
        <w:rPr>
          <w:rFonts w:eastAsiaTheme="minorHAnsi"/>
        </w:rPr>
      </w:pPr>
      <w:r>
        <w:rPr>
          <w:rFonts w:eastAsiaTheme="minorHAnsi"/>
        </w:rPr>
        <w:tab/>
      </w:r>
      <w:r w:rsidRPr="007C2911">
        <w:rPr>
          <w:rFonts w:eastAsiaTheme="minorHAnsi"/>
        </w:rPr>
        <w:t>Portanto, a ausência da obra de reforma no PAC não reflete uma falta de reconhecimento da sua importância, mas sim uma questão de timing, pois a solicitação foi feita após a elaboração do plano. Isso ressalta a necessidade de flexibilidade e capacidade de adaptação por parte da administração municipal para incorporar novas demandas que surgem ao longo do tempo, garantindo que as prioridades atuais sejam atendidas de forma eficaz e adequada.</w:t>
      </w:r>
    </w:p>
    <w:p w14:paraId="5338642E" w14:textId="77777777" w:rsidR="009141CA" w:rsidRDefault="009141CA" w:rsidP="007C2911">
      <w:pPr>
        <w:spacing w:line="276" w:lineRule="auto"/>
        <w:jc w:val="both"/>
        <w:rPr>
          <w:rFonts w:eastAsiaTheme="minorHAnsi"/>
        </w:rPr>
      </w:pPr>
    </w:p>
    <w:p w14:paraId="531CFC81" w14:textId="77777777" w:rsidR="007C2911" w:rsidRPr="00D460AC" w:rsidRDefault="007C2911" w:rsidP="007C2911">
      <w:pPr>
        <w:spacing w:line="276" w:lineRule="auto"/>
        <w:jc w:val="both"/>
        <w:rPr>
          <w:rFonts w:eastAsiaTheme="minorHAnsi"/>
        </w:rPr>
      </w:pPr>
    </w:p>
    <w:p w14:paraId="4059D31E" w14:textId="209A8048" w:rsidR="004D68ED" w:rsidRPr="00D460AC" w:rsidRDefault="00516271" w:rsidP="00516271">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w:t>
      </w:r>
      <w:r w:rsidR="004D68ED" w:rsidRPr="00D460AC">
        <w:rPr>
          <w:rFonts w:ascii="Times New Roman" w:eastAsiaTheme="minorHAnsi" w:hAnsi="Times New Roman" w:cs="Times New Roman"/>
          <w:b/>
          <w:sz w:val="24"/>
          <w:szCs w:val="24"/>
        </w:rPr>
        <w:t>ESCRIÇÃO DOS REQUISITOS DA CONTRATAÇÃO</w:t>
      </w:r>
    </w:p>
    <w:p w14:paraId="5104F8D8" w14:textId="77777777" w:rsidR="004D68ED" w:rsidRPr="00D460AC" w:rsidRDefault="004D68ED" w:rsidP="008257FB">
      <w:pPr>
        <w:spacing w:line="276" w:lineRule="auto"/>
        <w:jc w:val="both"/>
        <w:rPr>
          <w:rFonts w:eastAsiaTheme="minorHAnsi"/>
        </w:rPr>
      </w:pPr>
    </w:p>
    <w:p w14:paraId="46CB533B" w14:textId="5E94CC3D" w:rsidR="004D68ED" w:rsidRPr="00D460AC" w:rsidRDefault="00477FE2" w:rsidP="00516271">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Fundamentação: Descrição dos requisitos necessários e suficientes à escolha da solução. (Inciso III do § 1° do art. 18 da Lei 14.133/2021 e Art. 7°, inciso II da IN 40/2020, assim como inciso III do art. 35 do Decreto Estadual nº 1.525 de 23/11/2022).</w:t>
      </w:r>
    </w:p>
    <w:p w14:paraId="0144D355" w14:textId="77777777" w:rsidR="004D68ED" w:rsidRPr="00D460AC" w:rsidRDefault="004D68ED" w:rsidP="008257FB">
      <w:pPr>
        <w:spacing w:line="276" w:lineRule="auto"/>
        <w:jc w:val="both"/>
        <w:rPr>
          <w:rFonts w:eastAsiaTheme="minorHAnsi"/>
        </w:rPr>
      </w:pPr>
    </w:p>
    <w:p w14:paraId="486C0FA3" w14:textId="0D6C2F95" w:rsidR="004D68ED" w:rsidRDefault="00477FE2" w:rsidP="008257FB">
      <w:pPr>
        <w:spacing w:line="276" w:lineRule="auto"/>
        <w:jc w:val="both"/>
        <w:rPr>
          <w:rFonts w:eastAsiaTheme="minorHAnsi"/>
        </w:rPr>
      </w:pPr>
      <w:r w:rsidRPr="00D460AC">
        <w:rPr>
          <w:rFonts w:eastAsiaTheme="minorHAnsi"/>
        </w:rPr>
        <w:lastRenderedPageBreak/>
        <w:tab/>
      </w:r>
      <w:r w:rsidR="004D68ED" w:rsidRPr="00D460AC">
        <w:rPr>
          <w:rFonts w:eastAsiaTheme="minorHAnsi"/>
        </w:rPr>
        <w:t>Os serviços serão prestados por empresa especializada no ramo, devidamente regulamentada e autorizada pelos órgãos competentes, em conformidade com a legislação vigente e padrões de sustentabilidade exigidos nesse instrumento e no futuro termo de referência.</w:t>
      </w:r>
    </w:p>
    <w:p w14:paraId="51A922E7" w14:textId="77777777" w:rsidR="009A425B" w:rsidRPr="00D460AC" w:rsidRDefault="009A425B" w:rsidP="008257FB">
      <w:pPr>
        <w:spacing w:line="276" w:lineRule="auto"/>
        <w:jc w:val="both"/>
        <w:rPr>
          <w:rFonts w:eastAsiaTheme="minorHAnsi"/>
        </w:rPr>
      </w:pPr>
    </w:p>
    <w:p w14:paraId="74A0BD0D" w14:textId="0A6A1E6E"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Concorrência terá por fundamento legal o regramento disposto no art.2º, inciso VI da Lei n. 14.133/2021;</w:t>
      </w:r>
    </w:p>
    <w:p w14:paraId="60ACE46A" w14:textId="77777777" w:rsidR="009A425B" w:rsidRPr="00D460AC" w:rsidRDefault="009A425B" w:rsidP="008257FB">
      <w:pPr>
        <w:spacing w:line="276" w:lineRule="auto"/>
        <w:jc w:val="both"/>
        <w:rPr>
          <w:rFonts w:eastAsiaTheme="minorHAnsi"/>
        </w:rPr>
      </w:pPr>
    </w:p>
    <w:p w14:paraId="5581830C" w14:textId="6D8CE6E0"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Para a presente contratação será elaborado Projeto </w:t>
      </w:r>
      <w:r w:rsidR="009A425B">
        <w:rPr>
          <w:rFonts w:eastAsiaTheme="minorHAnsi"/>
        </w:rPr>
        <w:t>Executivo</w:t>
      </w:r>
      <w:r w:rsidR="004D68ED" w:rsidRPr="00D460AC">
        <w:rPr>
          <w:rFonts w:eastAsiaTheme="minorHAnsi"/>
        </w:rPr>
        <w:t xml:space="preserve">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648D4FC7" w14:textId="77777777" w:rsidR="004D68ED" w:rsidRPr="00D460AC" w:rsidRDefault="004D68ED" w:rsidP="008257FB">
      <w:pPr>
        <w:spacing w:line="276" w:lineRule="auto"/>
        <w:jc w:val="both"/>
        <w:rPr>
          <w:rFonts w:eastAsiaTheme="minorHAnsi"/>
        </w:rPr>
      </w:pPr>
    </w:p>
    <w:p w14:paraId="413EA206" w14:textId="77777777" w:rsidR="00516271" w:rsidRPr="00D460AC" w:rsidRDefault="004D68ED" w:rsidP="005C5777">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técnicos da contratação</w:t>
      </w:r>
    </w:p>
    <w:p w14:paraId="78E2E26D" w14:textId="77777777" w:rsidR="00516271" w:rsidRPr="00D460AC" w:rsidRDefault="004D68ED" w:rsidP="005C5777">
      <w:pPr>
        <w:pStyle w:val="PargrafodaLista"/>
        <w:numPr>
          <w:ilvl w:val="2"/>
          <w:numId w:val="14"/>
        </w:numPr>
        <w:ind w:left="2552"/>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local de execução dos serviços, a saber: endereço indicado no Objeto deste documento;</w:t>
      </w:r>
    </w:p>
    <w:p w14:paraId="34CC5A08" w14:textId="6B9915D4"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Definição dos serviços a serem executados, dos </w:t>
      </w:r>
      <w:r w:rsidR="005C5777" w:rsidRPr="00D460AC">
        <w:rPr>
          <w:rFonts w:ascii="Times New Roman" w:eastAsiaTheme="minorHAnsi" w:hAnsi="Times New Roman" w:cs="Times New Roman"/>
          <w:sz w:val="24"/>
          <w:szCs w:val="24"/>
        </w:rPr>
        <w:t>materiais a serem aplicados</w:t>
      </w:r>
      <w:r w:rsidRPr="00D460AC">
        <w:rPr>
          <w:rFonts w:ascii="Times New Roman" w:eastAsiaTheme="minorHAnsi" w:hAnsi="Times New Roman" w:cs="Times New Roman"/>
          <w:sz w:val="24"/>
          <w:szCs w:val="24"/>
        </w:rPr>
        <w:t>, de acordo com as determinações dos projetos, dos memoriais descritivos e das especificações técnicas, a serem atendidas pela Contratada;</w:t>
      </w:r>
    </w:p>
    <w:p w14:paraId="4D521BD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da metodologia executiva a ser adotada, de acordo com as normas técnicas vigentes e recomendações dos fabricantes;</w:t>
      </w:r>
    </w:p>
    <w:p w14:paraId="68F70A7F"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do orçamento e do prazo de execução da obra, com detalhamento de marcos intermediários e finais das etapas, definidos no cronograma físico-financeiro da obra;</w:t>
      </w:r>
    </w:p>
    <w:p w14:paraId="72C8D883" w14:textId="53EAD094"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 xml:space="preserve">Empresa de engenharia para execução de serviços de </w:t>
      </w:r>
      <w:r w:rsidR="005C5777" w:rsidRPr="00D460AC">
        <w:rPr>
          <w:rFonts w:ascii="Times New Roman" w:eastAsiaTheme="minorHAnsi" w:hAnsi="Times New Roman" w:cs="Times New Roman"/>
          <w:sz w:val="24"/>
          <w:szCs w:val="24"/>
        </w:rPr>
        <w:t>construção de edifício em estrutura metalica</w:t>
      </w:r>
      <w:r w:rsidRPr="00D460AC">
        <w:rPr>
          <w:rFonts w:ascii="Times New Roman" w:eastAsiaTheme="minorHAnsi" w:hAnsi="Times New Roman" w:cs="Times New Roman"/>
          <w:sz w:val="24"/>
          <w:szCs w:val="24"/>
        </w:rPr>
        <w:t>, conforme quantitativos previstos nos projetos;</w:t>
      </w:r>
    </w:p>
    <w:p w14:paraId="3A53F054"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Certidão de registro/quitação da contratada junto ao CREA / CAU, da qual deverá constar os nomes dos profissionais que poderão atuar como responsáveis técnicos pelos serviços a serem executados, conforme disciplina a Resolução 425/98 do CONFEA, artigo 4º, parágrafo único;</w:t>
      </w:r>
    </w:p>
    <w:p w14:paraId="42FE357B"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Comprovação de aptidão técnica, consistente na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Técnico-profissional;</w:t>
      </w:r>
    </w:p>
    <w:p w14:paraId="28E644F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lastRenderedPageBreak/>
        <w:t>Apresentação, por parte da contratada, de Atestado de Capacidade Técnico-operacional, comprovando a realização de obras ou serviços com características similares ao objeto a ser contratado;</w:t>
      </w:r>
    </w:p>
    <w:p w14:paraId="033F7101" w14:textId="77777777" w:rsidR="00516271"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Definição de cláusulas e condições para a execução dos serviços que possibilitem à contratada efetivar o planejamento para a execução dos serviços em conformidade com a logística e infraestrutura existentes no mercado, e, dessa forma, possibilitar a obtenção de preços mais competitivos para a contratação;</w:t>
      </w:r>
    </w:p>
    <w:p w14:paraId="5DA88AC9" w14:textId="33DEF5C0" w:rsidR="004D68ED" w:rsidRPr="00D460AC" w:rsidRDefault="004D68ED" w:rsidP="00516271">
      <w:pPr>
        <w:pStyle w:val="PargrafodaLista"/>
        <w:numPr>
          <w:ilvl w:val="2"/>
          <w:numId w:val="14"/>
        </w:numPr>
        <w:jc w:val="both"/>
        <w:rPr>
          <w:rFonts w:ascii="Times New Roman" w:eastAsiaTheme="minorHAnsi" w:hAnsi="Times New Roman" w:cs="Times New Roman"/>
          <w:b/>
          <w:sz w:val="24"/>
          <w:szCs w:val="24"/>
        </w:rPr>
      </w:pPr>
      <w:r w:rsidRPr="00D460AC">
        <w:rPr>
          <w:rFonts w:ascii="Times New Roman" w:eastAsiaTheme="minorHAnsi" w:hAnsi="Times New Roman" w:cs="Times New Roman"/>
          <w:sz w:val="24"/>
          <w:szCs w:val="24"/>
        </w:rPr>
        <w:t>Cumprimento, por parte da contratada, de Plano de Gerenciamento de Resíduos, garantindo o correto descarte dos resíduos segundo sua classe.</w:t>
      </w:r>
    </w:p>
    <w:p w14:paraId="25E11BAF" w14:textId="77777777" w:rsidR="004D68ED" w:rsidRPr="00D460AC" w:rsidRDefault="004D68ED" w:rsidP="008257FB">
      <w:pPr>
        <w:spacing w:line="276" w:lineRule="auto"/>
        <w:jc w:val="both"/>
        <w:rPr>
          <w:rFonts w:eastAsiaTheme="minorHAnsi"/>
        </w:rPr>
      </w:pPr>
    </w:p>
    <w:p w14:paraId="47EFDA2C" w14:textId="490FB231"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de sustentabilidade</w:t>
      </w:r>
    </w:p>
    <w:p w14:paraId="2DF105A9" w14:textId="77777777" w:rsidR="009A425B" w:rsidRDefault="009A425B" w:rsidP="008257FB">
      <w:pPr>
        <w:spacing w:line="276" w:lineRule="auto"/>
        <w:jc w:val="both"/>
        <w:rPr>
          <w:rFonts w:eastAsiaTheme="minorHAnsi"/>
        </w:rPr>
      </w:pPr>
    </w:p>
    <w:p w14:paraId="082A1422" w14:textId="48FDD2F8"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w:t>
      </w:r>
    </w:p>
    <w:p w14:paraId="1272F64B" w14:textId="77777777" w:rsidR="009A425B" w:rsidRDefault="009A425B" w:rsidP="008257FB">
      <w:pPr>
        <w:spacing w:line="276" w:lineRule="auto"/>
        <w:jc w:val="both"/>
        <w:rPr>
          <w:rFonts w:eastAsiaTheme="minorHAnsi"/>
        </w:rPr>
      </w:pPr>
    </w:p>
    <w:p w14:paraId="5153015E" w14:textId="4C934C0F"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786842A5" w14:textId="77777777" w:rsidR="004D68ED" w:rsidRPr="00D460AC" w:rsidRDefault="004D68ED" w:rsidP="008257FB">
      <w:pPr>
        <w:spacing w:line="276" w:lineRule="auto"/>
        <w:jc w:val="both"/>
        <w:rPr>
          <w:rFonts w:eastAsiaTheme="minorHAnsi"/>
        </w:rPr>
      </w:pPr>
    </w:p>
    <w:p w14:paraId="11ABC940" w14:textId="77777777" w:rsidR="005C5777" w:rsidRPr="00D460AC" w:rsidRDefault="004D68ED" w:rsidP="008257FB">
      <w:pPr>
        <w:pStyle w:val="PargrafodaLista"/>
        <w:numPr>
          <w:ilvl w:val="1"/>
          <w:numId w:val="14"/>
        </w:numPr>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Requisitos normativos que disciplinam os serviços a serem contratados</w:t>
      </w:r>
    </w:p>
    <w:p w14:paraId="19CF12A0"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14.133, de 1º de abril de 2021, Lei de Licitações e Contratos Administrativos;</w:t>
      </w:r>
    </w:p>
    <w:p w14:paraId="4D72E06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Normas da ABNT e das legislações pertinentes para execução de todos os serviços aplicáveis na execução da obra, inclusive no que tange a qualidade dos materiais;</w:t>
      </w:r>
    </w:p>
    <w:p w14:paraId="2E571C35"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5.194, de 24 de dezembro 1966, que regula o exercício das profissões de Engenharia e dá outras providências;</w:t>
      </w:r>
    </w:p>
    <w:p w14:paraId="08CAE35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Lei nº 12.378/2010 regula o exercício da Arquitetura e cria o Conselho de Arquitetura e Urbanismo do Brasil (CAU/BR) e das Unidades da Federação (CAU/UF);</w:t>
      </w:r>
    </w:p>
    <w:p w14:paraId="72E3A8E4" w14:textId="77777777" w:rsidR="005C5777"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 xml:space="preserve">Lei n° 6.496, de 07 de dezembro de 1977, que institui a “Anotação de Responsabilidade Técnica” na prestação de serviços de Engenharia, autoriza a criação, pelo Conselho Federal de Engenharia, Arquitetura </w:t>
      </w:r>
      <w:r w:rsidRPr="00D460AC">
        <w:rPr>
          <w:rFonts w:ascii="Times New Roman" w:eastAsiaTheme="minorHAnsi" w:hAnsi="Times New Roman" w:cs="Times New Roman"/>
          <w:sz w:val="24"/>
          <w:szCs w:val="24"/>
        </w:rPr>
        <w:lastRenderedPageBreak/>
        <w:t>e Agronomia – CONFEA, de uma mútua de assistência profissional, e dá outras providências;</w:t>
      </w:r>
    </w:p>
    <w:p w14:paraId="6D7CA761" w14:textId="22D33821" w:rsidR="004D68ED" w:rsidRPr="00D460AC" w:rsidRDefault="004D68ED" w:rsidP="005C5777">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Resolução CONAMA nº 307, de 05 de julho de 2002, que estabelece diretrizes, critérios e procedimentos para a gestão dos resíduos da construção civil.</w:t>
      </w:r>
    </w:p>
    <w:p w14:paraId="1C1D02DD" w14:textId="77777777" w:rsidR="005C5777" w:rsidRPr="00D460AC" w:rsidRDefault="005C5777" w:rsidP="005C5777">
      <w:pPr>
        <w:pStyle w:val="PargrafodaLista"/>
        <w:ind w:left="1134"/>
        <w:jc w:val="both"/>
        <w:rPr>
          <w:rFonts w:ascii="Times New Roman" w:eastAsiaTheme="minorHAnsi" w:hAnsi="Times New Roman" w:cs="Times New Roman"/>
          <w:b/>
          <w:sz w:val="24"/>
          <w:szCs w:val="24"/>
        </w:rPr>
      </w:pPr>
    </w:p>
    <w:p w14:paraId="622E3470" w14:textId="37941961"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ESTIMATIVA DAS QUANTIDADES</w:t>
      </w:r>
    </w:p>
    <w:p w14:paraId="219EA4CD" w14:textId="77777777" w:rsidR="004D68ED" w:rsidRPr="00D460AC" w:rsidRDefault="004D68ED" w:rsidP="008257FB">
      <w:pPr>
        <w:spacing w:line="276" w:lineRule="auto"/>
        <w:jc w:val="both"/>
        <w:rPr>
          <w:rFonts w:eastAsiaTheme="minorHAnsi"/>
        </w:rPr>
      </w:pPr>
    </w:p>
    <w:p w14:paraId="5E250677" w14:textId="49D9BEBB" w:rsidR="004D68ED" w:rsidRPr="00D460AC" w:rsidRDefault="00477FE2" w:rsidP="005C5777">
      <w:pPr>
        <w:spacing w:line="276" w:lineRule="auto"/>
        <w:ind w:left="3540"/>
        <w:jc w:val="both"/>
        <w:rPr>
          <w:rFonts w:eastAsiaTheme="minorHAnsi"/>
          <w:sz w:val="22"/>
        </w:rPr>
      </w:pPr>
      <w:r w:rsidRPr="00D460AC">
        <w:rPr>
          <w:rFonts w:eastAsiaTheme="minorHAnsi"/>
        </w:rPr>
        <w:tab/>
      </w:r>
      <w:r w:rsidR="004D68ED" w:rsidRPr="00D460AC">
        <w:rPr>
          <w:rFonts w:eastAsiaTheme="minorHAnsi"/>
          <w:sz w:val="22"/>
        </w:rPr>
        <w:t>Fundamentação: Estimativa das quantidades a serem contratadas, acompanhada das memórias de cálculo e dos documentos que lhe dão suporte, considerando a interdependência com outras contratações, de modo a possibilitar economia de escala (inciso IV do § 1° do art. 18 da Lei 14.133/21 e art. 7°, inciso V da IN 40/2020).</w:t>
      </w:r>
    </w:p>
    <w:p w14:paraId="4D75F3B3" w14:textId="77777777" w:rsidR="004D68ED" w:rsidRPr="00D460AC" w:rsidRDefault="004D68ED" w:rsidP="008257FB">
      <w:pPr>
        <w:spacing w:line="276" w:lineRule="auto"/>
        <w:jc w:val="both"/>
        <w:rPr>
          <w:rFonts w:eastAsiaTheme="minorHAnsi"/>
        </w:rPr>
      </w:pPr>
    </w:p>
    <w:p w14:paraId="4112E628" w14:textId="4176D943"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demanda prevista será resultado do programa de necessidades estabelecido, vistoria prévia técnica do imóvel, levantamento detalhado dos serviços e as quantidades dos mesmos, elaboração dos projetos técnicos detalhados, somados aos memoriais descritivos e/ou memorial de especificações de serviços, elaborados por equipe técnica devidamente capacitada, que resultará no orçamento completo da obra a ser executada, inclusive com valor final de referência da contratação.</w:t>
      </w:r>
    </w:p>
    <w:p w14:paraId="0D1454FE" w14:textId="77777777" w:rsidR="004D68ED" w:rsidRPr="00D460AC" w:rsidRDefault="004D68ED" w:rsidP="008257FB">
      <w:pPr>
        <w:spacing w:line="276" w:lineRule="auto"/>
        <w:jc w:val="both"/>
        <w:rPr>
          <w:rFonts w:eastAsiaTheme="minorHAnsi"/>
        </w:rPr>
      </w:pPr>
    </w:p>
    <w:p w14:paraId="600D3A2F" w14:textId="47D13105" w:rsidR="004D68ED" w:rsidRPr="00D460AC" w:rsidRDefault="004D68ED" w:rsidP="005C5777">
      <w:pPr>
        <w:pStyle w:val="PargrafodaLista"/>
        <w:numPr>
          <w:ilvl w:val="0"/>
          <w:numId w:val="14"/>
        </w:numPr>
        <w:spacing w:after="0"/>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LEVANTAMENTO DE MERCADO E JUSTIFICATIVA DA ESCOLHA DO TIPO DE SOLUÇÃO A CONTRATAR</w:t>
      </w:r>
    </w:p>
    <w:p w14:paraId="1F360290" w14:textId="77777777" w:rsidR="005C5777" w:rsidRPr="00D460AC" w:rsidRDefault="005C5777" w:rsidP="005C5777">
      <w:pPr>
        <w:spacing w:line="276" w:lineRule="auto"/>
        <w:ind w:left="3540"/>
        <w:jc w:val="both"/>
        <w:rPr>
          <w:rFonts w:eastAsiaTheme="minorHAnsi"/>
        </w:rPr>
      </w:pPr>
    </w:p>
    <w:p w14:paraId="767E19D4" w14:textId="77777777" w:rsidR="004D68ED" w:rsidRPr="00D460AC" w:rsidRDefault="004D68ED" w:rsidP="005C5777">
      <w:pPr>
        <w:spacing w:line="276" w:lineRule="auto"/>
        <w:ind w:left="3540"/>
        <w:jc w:val="both"/>
        <w:rPr>
          <w:rFonts w:eastAsiaTheme="minorHAnsi"/>
          <w:sz w:val="22"/>
        </w:rPr>
      </w:pPr>
      <w:r w:rsidRPr="00D460AC">
        <w:rPr>
          <w:rFonts w:eastAsiaTheme="minorHAnsi"/>
          <w:sz w:val="22"/>
        </w:rPr>
        <w:t>Fundamentação: Levantamento de mercado, que consiste na análise das alternativas possíveis, e justificativa técnica e econômica da escolha do tipo de solução a contratar. (Inciso V do § 1° do art. 18 da Lei 14.133/2021).</w:t>
      </w:r>
    </w:p>
    <w:p w14:paraId="5EB1C46A" w14:textId="77777777" w:rsidR="004D68ED" w:rsidRPr="00D460AC" w:rsidRDefault="004D68ED" w:rsidP="008257FB">
      <w:pPr>
        <w:spacing w:line="276" w:lineRule="auto"/>
        <w:jc w:val="both"/>
        <w:rPr>
          <w:rFonts w:eastAsiaTheme="minorHAnsi"/>
          <w:sz w:val="22"/>
        </w:rPr>
      </w:pPr>
    </w:p>
    <w:p w14:paraId="64C8EDA6" w14:textId="046C169C"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Levando-se em conta as características do objeto a ser contratado, entende-se que a melhor solução para a contratação é a execução indireta da seguinte forma:</w:t>
      </w:r>
    </w:p>
    <w:p w14:paraId="0B51DCAA" w14:textId="77777777" w:rsidR="004D68ED" w:rsidRPr="00D460AC" w:rsidRDefault="004D68ED" w:rsidP="008257FB">
      <w:pPr>
        <w:spacing w:line="276" w:lineRule="auto"/>
        <w:jc w:val="both"/>
        <w:rPr>
          <w:rFonts w:eastAsiaTheme="minorHAnsi"/>
        </w:rPr>
      </w:pPr>
    </w:p>
    <w:p w14:paraId="5E8B13B0" w14:textId="758AEEE5"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Da modalidade de licitação</w:t>
      </w:r>
      <w:r w:rsidR="005C5777" w:rsidRPr="00D460AC">
        <w:rPr>
          <w:rFonts w:ascii="Times New Roman" w:eastAsiaTheme="minorHAnsi" w:hAnsi="Times New Roman" w:cs="Times New Roman"/>
          <w:b/>
          <w:sz w:val="24"/>
          <w:szCs w:val="24"/>
        </w:rPr>
        <w:t xml:space="preserve"> </w:t>
      </w:r>
      <w:r w:rsidRPr="00D460AC">
        <w:rPr>
          <w:rFonts w:ascii="Times New Roman" w:eastAsiaTheme="minorHAnsi" w:hAnsi="Times New Roman" w:cs="Times New Roman"/>
          <w:b/>
          <w:sz w:val="24"/>
          <w:szCs w:val="24"/>
        </w:rPr>
        <w:t>“CONCORRÊNCIA</w:t>
      </w:r>
      <w:r w:rsidR="005C5777" w:rsidRPr="00D460AC">
        <w:rPr>
          <w:rFonts w:ascii="Times New Roman" w:eastAsiaTheme="minorHAnsi" w:hAnsi="Times New Roman" w:cs="Times New Roman"/>
          <w:b/>
          <w:sz w:val="24"/>
          <w:szCs w:val="24"/>
        </w:rPr>
        <w:t>”</w:t>
      </w:r>
    </w:p>
    <w:p w14:paraId="5F5F632D" w14:textId="77777777" w:rsidR="009A425B" w:rsidRDefault="00477FE2" w:rsidP="008257FB">
      <w:pPr>
        <w:spacing w:line="276" w:lineRule="auto"/>
        <w:jc w:val="both"/>
        <w:rPr>
          <w:rFonts w:eastAsiaTheme="minorHAnsi"/>
        </w:rPr>
      </w:pPr>
      <w:r w:rsidRPr="00D460AC">
        <w:rPr>
          <w:rFonts w:eastAsiaTheme="minorHAnsi"/>
        </w:rPr>
        <w:tab/>
      </w:r>
    </w:p>
    <w:p w14:paraId="187F2E0B" w14:textId="06E5DD48"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A escolha da modalidade “Concorrência” se justifica pela ampla publicidade na contratação da empresa que irá executar os serviços previstos, mas também pela possibilidade de atestar previamente que as empresas interessadas em participar do certame possuem os requisitos mínimo de qualificação exigidos para execução do objeto a ser licitado, contido na Lei n° 14.133 de 1º de abril de 2021.</w:t>
      </w:r>
    </w:p>
    <w:p w14:paraId="3B66D492" w14:textId="77777777" w:rsidR="009A425B" w:rsidRPr="00D460AC" w:rsidRDefault="009A425B" w:rsidP="008257FB">
      <w:pPr>
        <w:spacing w:line="276" w:lineRule="auto"/>
        <w:jc w:val="both"/>
        <w:rPr>
          <w:rFonts w:eastAsiaTheme="minorHAnsi"/>
        </w:rPr>
      </w:pPr>
    </w:p>
    <w:p w14:paraId="62160D13" w14:textId="010A6FF0" w:rsidR="004D68ED" w:rsidRDefault="00477FE2" w:rsidP="008257FB">
      <w:pPr>
        <w:spacing w:line="276" w:lineRule="auto"/>
        <w:jc w:val="both"/>
        <w:rPr>
          <w:rFonts w:eastAsiaTheme="minorHAnsi"/>
        </w:rPr>
      </w:pPr>
      <w:r w:rsidRPr="00D460AC">
        <w:rPr>
          <w:rFonts w:eastAsiaTheme="minorHAnsi"/>
        </w:rPr>
        <w:lastRenderedPageBreak/>
        <w:tab/>
      </w:r>
      <w:r w:rsidR="004D68ED" w:rsidRPr="00D460AC">
        <w:rPr>
          <w:rFonts w:eastAsiaTheme="minorHAnsi"/>
        </w:rPr>
        <w:t>A Concorrência caracteriza-se como modalidade de licitação, sendo definida no art.28, inciso II, pela Lei n.14.133/2021, como adequada para contratação de bens e serviços especiais e de obras e serviços comuns de engenharia. Na concorrência a disputa de preços acontece entre quaisquer interessados, desde que comprovem preencher os requisitos de qualificação nos termos exigidos pelo edital.</w:t>
      </w:r>
    </w:p>
    <w:p w14:paraId="72F5AE77" w14:textId="77777777" w:rsidR="009A425B" w:rsidRPr="00D460AC" w:rsidRDefault="009A425B" w:rsidP="008257FB">
      <w:pPr>
        <w:spacing w:line="276" w:lineRule="auto"/>
        <w:jc w:val="both"/>
        <w:rPr>
          <w:rFonts w:eastAsiaTheme="minorHAnsi"/>
        </w:rPr>
      </w:pPr>
    </w:p>
    <w:p w14:paraId="03006AC5" w14:textId="0874FECA"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A nova lei de licitações em seu art.29, determina que a concorrência e o pregão seguem o rito procedimental comum, ou seja, possuem as fases: preparatória, de divulgação de edital de licitação, de apresentação de propostas e lances, quando for o caso, de julgamento, de habilitação, recursal e de homologação.</w:t>
      </w:r>
    </w:p>
    <w:p w14:paraId="56330BBB" w14:textId="77777777" w:rsidR="009A425B" w:rsidRPr="00D460AC" w:rsidRDefault="009A425B" w:rsidP="008257FB">
      <w:pPr>
        <w:spacing w:line="276" w:lineRule="auto"/>
        <w:jc w:val="both"/>
        <w:rPr>
          <w:rFonts w:eastAsiaTheme="minorHAnsi"/>
        </w:rPr>
      </w:pPr>
    </w:p>
    <w:p w14:paraId="420CCB60" w14:textId="76E42849" w:rsidR="004D68ED"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Para a escolha da modalidade apropriada, na fase de planejamento, deve-se considerar a aplicação do pregão sempre que o objeto possuir padrões de desempenho e qualidade que possam ser objetivamente definidos pelo edital, sendo que não se aplicará o pregão às contratações de serviços técnicos especializados de natureza predominantemente intelectual e de obras e serviços de engenharia, desde que estes não se qualifiquem como comuns. Neste sentido é o entendimento do TCU, conforme se verifica do Informativo de Licitação e Contratos n.227/2015, no qual a Corte entendeu que a modalidade pregão não é aplicável à contratação de</w:t>
      </w:r>
      <w:r w:rsidR="00D460AC" w:rsidRPr="00D460AC">
        <w:rPr>
          <w:rFonts w:eastAsiaTheme="minorHAnsi"/>
        </w:rPr>
        <w:t xml:space="preserve"> obras de</w:t>
      </w:r>
      <w:r w:rsidR="004D68ED" w:rsidRPr="00D460AC">
        <w:rPr>
          <w:rFonts w:eastAsiaTheme="minorHAnsi"/>
        </w:rPr>
        <w:t xml:space="preserve"> engenharia, locações imobiliárias e alienações, sendo permitida a sua adoção nas contratações de serviços comuns de engenharia.</w:t>
      </w:r>
    </w:p>
    <w:p w14:paraId="7F55F28D" w14:textId="77777777" w:rsidR="009A425B" w:rsidRPr="00D460AC" w:rsidRDefault="009A425B" w:rsidP="008257FB">
      <w:pPr>
        <w:spacing w:line="276" w:lineRule="auto"/>
        <w:jc w:val="both"/>
        <w:rPr>
          <w:rFonts w:eastAsiaTheme="minorHAnsi"/>
        </w:rPr>
      </w:pPr>
    </w:p>
    <w:p w14:paraId="130D3F78" w14:textId="678A1043" w:rsidR="004D68ED" w:rsidRDefault="00477FE2" w:rsidP="008257FB">
      <w:pPr>
        <w:spacing w:line="276" w:lineRule="auto"/>
        <w:jc w:val="both"/>
        <w:rPr>
          <w:rFonts w:eastAsiaTheme="minorHAnsi"/>
        </w:rPr>
      </w:pPr>
      <w:r w:rsidRPr="00D460AC">
        <w:rPr>
          <w:rFonts w:eastAsiaTheme="minorHAnsi"/>
        </w:rPr>
        <w:tab/>
      </w:r>
      <w:r w:rsidRPr="00D460AC">
        <w:rPr>
          <w:rFonts w:eastAsiaTheme="minorHAnsi"/>
        </w:rPr>
        <w:tab/>
      </w:r>
      <w:r w:rsidR="004D68ED" w:rsidRPr="00D460AC">
        <w:rPr>
          <w:rFonts w:eastAsiaTheme="minorHAnsi"/>
        </w:rPr>
        <w:t>Obra de engenharia é a ação de construir, reformar, fabricar, recuperar ou ampliar um bem, na qual seja necessária a utilização de conhecimentos técnicos específicos envolvendo a participação de profissionais habilitados conforme disposto na Lei Federal n.5.194/66.</w:t>
      </w:r>
    </w:p>
    <w:p w14:paraId="020FD7A0" w14:textId="77777777" w:rsidR="009A425B" w:rsidRPr="00D460AC" w:rsidRDefault="009A425B" w:rsidP="008257FB">
      <w:pPr>
        <w:spacing w:line="276" w:lineRule="auto"/>
        <w:jc w:val="both"/>
        <w:rPr>
          <w:rFonts w:eastAsiaTheme="minorHAnsi"/>
        </w:rPr>
      </w:pPr>
    </w:p>
    <w:p w14:paraId="41212DD3" w14:textId="19315B3D" w:rsidR="004D68ED" w:rsidRPr="00D460AC" w:rsidRDefault="00477FE2" w:rsidP="008257FB">
      <w:pPr>
        <w:spacing w:line="276" w:lineRule="auto"/>
        <w:jc w:val="both"/>
        <w:rPr>
          <w:rFonts w:eastAsiaTheme="minorHAnsi"/>
        </w:rPr>
      </w:pPr>
      <w:r w:rsidRPr="00D460AC">
        <w:rPr>
          <w:rFonts w:eastAsiaTheme="minorHAnsi"/>
        </w:rPr>
        <w:tab/>
      </w:r>
      <w:r w:rsidR="004D68ED" w:rsidRPr="00D460AC">
        <w:rPr>
          <w:rFonts w:eastAsiaTheme="minorHAnsi"/>
        </w:rPr>
        <w:t xml:space="preserve">Como se verifica o objeto da presente contratação caracteriza-se como </w:t>
      </w:r>
      <w:r w:rsidR="00D460AC" w:rsidRPr="00D460AC">
        <w:rPr>
          <w:rFonts w:eastAsiaTheme="minorHAnsi"/>
        </w:rPr>
        <w:t>obra de engenharia</w:t>
      </w:r>
      <w:r w:rsidR="004D68ED" w:rsidRPr="00D460AC">
        <w:rPr>
          <w:rFonts w:eastAsiaTheme="minorHAnsi"/>
        </w:rPr>
        <w:t>, pois a sua execução acarretará em alteração do espaço, de modo que a modalidade adequada para o processamento da Concorrência Eletrônica é por meio da concorrência na sua forma eletrônica, uma vez que o art.17, §2º da Lei n.14.133/2021 dispõe que as licitações serão realizadas, preferencialmente, sob a forma eletrônica.</w:t>
      </w:r>
    </w:p>
    <w:p w14:paraId="30E7C4C1" w14:textId="77777777" w:rsidR="004D68ED" w:rsidRPr="00D460AC" w:rsidRDefault="004D68ED" w:rsidP="008257FB">
      <w:pPr>
        <w:spacing w:line="276" w:lineRule="auto"/>
        <w:jc w:val="both"/>
        <w:rPr>
          <w:rFonts w:eastAsiaTheme="minorHAnsi"/>
        </w:rPr>
      </w:pPr>
    </w:p>
    <w:p w14:paraId="4673F66E" w14:textId="09AA4B1C"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Do critério de julgamento “MENOR PREÇO”</w:t>
      </w:r>
    </w:p>
    <w:p w14:paraId="00DA9CB5" w14:textId="77777777" w:rsidR="009A425B" w:rsidRDefault="00D460AC" w:rsidP="008257FB">
      <w:pPr>
        <w:spacing w:line="276" w:lineRule="auto"/>
        <w:jc w:val="both"/>
        <w:rPr>
          <w:rFonts w:eastAsiaTheme="minorHAnsi"/>
        </w:rPr>
      </w:pPr>
      <w:r w:rsidRPr="00D460AC">
        <w:rPr>
          <w:rFonts w:eastAsiaTheme="minorHAnsi"/>
        </w:rPr>
        <w:tab/>
      </w:r>
    </w:p>
    <w:p w14:paraId="19899026" w14:textId="4D6BD0A1" w:rsidR="009A425B" w:rsidRPr="00D460AC" w:rsidRDefault="009A425B" w:rsidP="008257FB">
      <w:pPr>
        <w:spacing w:line="276" w:lineRule="auto"/>
        <w:jc w:val="both"/>
        <w:rPr>
          <w:rFonts w:eastAsiaTheme="minorHAnsi"/>
        </w:rPr>
      </w:pPr>
      <w:r>
        <w:rPr>
          <w:rFonts w:eastAsiaTheme="minorHAnsi"/>
        </w:rPr>
        <w:tab/>
      </w:r>
      <w:r w:rsidR="004D68ED" w:rsidRPr="00D460AC">
        <w:rPr>
          <w:rFonts w:eastAsiaTheme="minorHAnsi"/>
        </w:rPr>
        <w:t>Nos termos do art. 6º, inciso XXXVIII, da Lei nº 14.133/21, a concorrência enquanto modalidade de Concorrência Eletrônica para contratação de bens e serviços especiais e de obras e serviços comuns e especiais de engenharia, poderá ter como critério de julgamento os seguintes:</w:t>
      </w:r>
    </w:p>
    <w:p w14:paraId="2AD103D6" w14:textId="0C735AE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menor preço;</w:t>
      </w:r>
    </w:p>
    <w:p w14:paraId="2F8D008F" w14:textId="43B14ED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melhor técnica ou conteúdo artístico;</w:t>
      </w:r>
    </w:p>
    <w:p w14:paraId="4F5B434B" w14:textId="22557C5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técnica e preço;</w:t>
      </w:r>
    </w:p>
    <w:p w14:paraId="7B3169D0" w14:textId="18F0FD00" w:rsidR="004D68ED" w:rsidRPr="00D460AC" w:rsidRDefault="004D68ED" w:rsidP="00D460AC">
      <w:pPr>
        <w:pStyle w:val="PargrafodaLista"/>
        <w:numPr>
          <w:ilvl w:val="2"/>
          <w:numId w:val="14"/>
        </w:numPr>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retorno econômico;</w:t>
      </w:r>
    </w:p>
    <w:p w14:paraId="31B53B09" w14:textId="29A83275" w:rsidR="004D68ED" w:rsidRPr="00D460AC" w:rsidRDefault="004D68ED" w:rsidP="00D460AC">
      <w:pPr>
        <w:pStyle w:val="PargrafodaLista"/>
        <w:numPr>
          <w:ilvl w:val="2"/>
          <w:numId w:val="14"/>
        </w:numPr>
        <w:spacing w:after="0"/>
        <w:jc w:val="both"/>
        <w:rPr>
          <w:rFonts w:ascii="Times New Roman" w:eastAsiaTheme="minorHAnsi" w:hAnsi="Times New Roman" w:cs="Times New Roman"/>
          <w:sz w:val="24"/>
          <w:szCs w:val="24"/>
        </w:rPr>
      </w:pPr>
      <w:r w:rsidRPr="00D460AC">
        <w:rPr>
          <w:rFonts w:ascii="Times New Roman" w:eastAsiaTheme="minorHAnsi" w:hAnsi="Times New Roman" w:cs="Times New Roman"/>
          <w:sz w:val="24"/>
          <w:szCs w:val="24"/>
        </w:rPr>
        <w:t>maior desconto;</w:t>
      </w:r>
    </w:p>
    <w:p w14:paraId="0BCF982E" w14:textId="77777777" w:rsidR="009A425B" w:rsidRDefault="00D460AC" w:rsidP="008257FB">
      <w:pPr>
        <w:spacing w:line="276" w:lineRule="auto"/>
        <w:jc w:val="both"/>
        <w:rPr>
          <w:rFonts w:eastAsiaTheme="minorHAnsi"/>
        </w:rPr>
      </w:pPr>
      <w:r>
        <w:rPr>
          <w:rFonts w:eastAsiaTheme="minorHAnsi"/>
        </w:rPr>
        <w:lastRenderedPageBreak/>
        <w:tab/>
      </w:r>
    </w:p>
    <w:p w14:paraId="10A6A675" w14:textId="4935476A" w:rsidR="004D68ED" w:rsidRDefault="009A425B" w:rsidP="008257FB">
      <w:pPr>
        <w:spacing w:line="276" w:lineRule="auto"/>
        <w:jc w:val="both"/>
        <w:rPr>
          <w:rFonts w:eastAsiaTheme="minorHAnsi"/>
        </w:rPr>
      </w:pPr>
      <w:r>
        <w:rPr>
          <w:rFonts w:eastAsiaTheme="minorHAnsi"/>
        </w:rPr>
        <w:tab/>
      </w:r>
      <w:r w:rsidR="004D68ED" w:rsidRPr="00D460AC">
        <w:rPr>
          <w:rFonts w:eastAsiaTheme="minorHAnsi"/>
        </w:rPr>
        <w:t>Diante das possibilidades apresentadas pelo regramento de licitações, considerando todo</w:t>
      </w:r>
      <w:r w:rsidR="00D460AC">
        <w:rPr>
          <w:rFonts w:eastAsiaTheme="minorHAnsi"/>
        </w:rPr>
        <w:t xml:space="preserve"> </w:t>
      </w:r>
      <w:r w:rsidR="004D68ED" w:rsidRPr="00D460AC">
        <w:rPr>
          <w:rFonts w:eastAsiaTheme="minorHAnsi"/>
        </w:rPr>
        <w:t>o ciclo de vida do contrato e a seleção da proposta apta a gerar o resultado de contratação mais vantajoso para a Administração Pública, o critério de julgamento a ser adotado será o de menor</w:t>
      </w:r>
      <w:r w:rsidR="00D460AC">
        <w:rPr>
          <w:rFonts w:eastAsiaTheme="minorHAnsi"/>
        </w:rPr>
        <w:t xml:space="preserve"> </w:t>
      </w:r>
      <w:r w:rsidR="004D68ED" w:rsidRPr="00D460AC">
        <w:rPr>
          <w:rFonts w:eastAsiaTheme="minorHAnsi"/>
        </w:rPr>
        <w:t>preço.</w:t>
      </w:r>
    </w:p>
    <w:p w14:paraId="1C0181BB" w14:textId="77777777" w:rsidR="009A425B" w:rsidRPr="00D460AC" w:rsidRDefault="009A425B" w:rsidP="008257FB">
      <w:pPr>
        <w:spacing w:line="276" w:lineRule="auto"/>
        <w:jc w:val="both"/>
        <w:rPr>
          <w:rFonts w:eastAsiaTheme="minorHAnsi"/>
        </w:rPr>
      </w:pPr>
    </w:p>
    <w:p w14:paraId="47C31037" w14:textId="77777777" w:rsidR="00D460AC" w:rsidRDefault="00D460AC" w:rsidP="008257FB">
      <w:pPr>
        <w:spacing w:line="276" w:lineRule="auto"/>
        <w:jc w:val="both"/>
        <w:rPr>
          <w:rFonts w:eastAsiaTheme="minorHAnsi"/>
        </w:rPr>
      </w:pPr>
      <w:r>
        <w:rPr>
          <w:rFonts w:eastAsiaTheme="minorHAnsi"/>
        </w:rPr>
        <w:tab/>
      </w:r>
      <w:r w:rsidR="004D68ED" w:rsidRPr="00D460AC">
        <w:rPr>
          <w:rFonts w:eastAsiaTheme="minorHAnsi"/>
        </w:rPr>
        <w:t>A escolha do tipo “Menor Preço” se justifica por ser esse o tipo mais vantajoso à Administração Pública, aumentando a competição entre as empresas participantes do certame,</w:t>
      </w:r>
      <w:r>
        <w:rPr>
          <w:rFonts w:eastAsiaTheme="minorHAnsi"/>
        </w:rPr>
        <w:t xml:space="preserve"> </w:t>
      </w:r>
      <w:r w:rsidR="004D68ED" w:rsidRPr="00D460AC">
        <w:rPr>
          <w:rFonts w:eastAsiaTheme="minorHAnsi"/>
        </w:rPr>
        <w:t>possibilitando assim, que a proposta vencedora seja realmente aquele de menor, dentro das especificações constantes no edital, gerando com isso, economia aos cofres públicos.</w:t>
      </w:r>
    </w:p>
    <w:p w14:paraId="5FB583C2" w14:textId="77777777" w:rsidR="00D460AC" w:rsidRDefault="00D460AC" w:rsidP="008257FB">
      <w:pPr>
        <w:spacing w:line="276" w:lineRule="auto"/>
        <w:jc w:val="both"/>
        <w:rPr>
          <w:rFonts w:eastAsiaTheme="minorHAnsi"/>
        </w:rPr>
      </w:pPr>
    </w:p>
    <w:p w14:paraId="1B0F25F1" w14:textId="70DD02DA" w:rsidR="004D68ED" w:rsidRPr="00D460AC" w:rsidRDefault="004D68ED" w:rsidP="00D460AC">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D460AC">
        <w:rPr>
          <w:rFonts w:ascii="Times New Roman" w:eastAsiaTheme="minorHAnsi" w:hAnsi="Times New Roman" w:cs="Times New Roman"/>
          <w:b/>
          <w:sz w:val="24"/>
          <w:szCs w:val="24"/>
        </w:rPr>
        <w:t xml:space="preserve">Do Regime “EMPREITADA POR PREÇO </w:t>
      </w:r>
      <w:r w:rsidR="00D460AC">
        <w:rPr>
          <w:rFonts w:ascii="Times New Roman" w:eastAsiaTheme="minorHAnsi" w:hAnsi="Times New Roman" w:cs="Times New Roman"/>
          <w:b/>
          <w:sz w:val="24"/>
          <w:szCs w:val="24"/>
        </w:rPr>
        <w:t>GLOBAL”</w:t>
      </w:r>
    </w:p>
    <w:p w14:paraId="3C2F8DA0" w14:textId="77777777" w:rsidR="009A425B" w:rsidRDefault="00D460AC" w:rsidP="004E7552">
      <w:pPr>
        <w:spacing w:line="276" w:lineRule="auto"/>
        <w:jc w:val="both"/>
        <w:rPr>
          <w:rFonts w:eastAsiaTheme="minorHAnsi"/>
        </w:rPr>
      </w:pPr>
      <w:r>
        <w:rPr>
          <w:rFonts w:eastAsiaTheme="minorHAnsi"/>
        </w:rPr>
        <w:tab/>
      </w:r>
    </w:p>
    <w:p w14:paraId="62AD4F08" w14:textId="7D0E6003" w:rsidR="004E7552" w:rsidRDefault="009A425B" w:rsidP="004E7552">
      <w:pPr>
        <w:spacing w:line="276" w:lineRule="auto"/>
        <w:jc w:val="both"/>
        <w:rPr>
          <w:rFonts w:eastAsiaTheme="minorHAnsi"/>
        </w:rPr>
      </w:pPr>
      <w:r>
        <w:rPr>
          <w:rFonts w:eastAsiaTheme="minorHAnsi"/>
        </w:rPr>
        <w:tab/>
      </w:r>
      <w:r w:rsidR="004E7552" w:rsidRPr="004E7552">
        <w:rPr>
          <w:rFonts w:eastAsiaTheme="minorHAnsi"/>
        </w:rPr>
        <w:t>A escolha pelo regime de execução por empreitada por preço global se justifica por se tratar de uma obra de construção de obra nova, cuja execução por este regime permite um melhor controle por parte da fiscalização na realização das medições, visto que as quantidades podem ser definidas com boa margem de precisão, com base no projeto executivo. Dessa forma, esta escolha se torna necessária para melhor mensuração dos valores em possíveis alterações de projeto, evitando ônus ao erário público.</w:t>
      </w:r>
    </w:p>
    <w:p w14:paraId="2B86582A" w14:textId="77777777" w:rsidR="009A425B" w:rsidRPr="004E7552" w:rsidRDefault="009A425B" w:rsidP="004E7552">
      <w:pPr>
        <w:spacing w:line="276" w:lineRule="auto"/>
        <w:jc w:val="both"/>
        <w:rPr>
          <w:rFonts w:eastAsiaTheme="minorHAnsi"/>
        </w:rPr>
      </w:pPr>
    </w:p>
    <w:p w14:paraId="661275CB" w14:textId="7D28CA0E" w:rsidR="004E7552" w:rsidRDefault="004E7552" w:rsidP="004E7552">
      <w:pPr>
        <w:spacing w:line="276" w:lineRule="auto"/>
        <w:jc w:val="both"/>
        <w:rPr>
          <w:rFonts w:eastAsiaTheme="minorHAnsi"/>
        </w:rPr>
      </w:pPr>
      <w:r>
        <w:rPr>
          <w:rFonts w:eastAsiaTheme="minorHAnsi"/>
        </w:rPr>
        <w:tab/>
      </w:r>
      <w:r w:rsidRPr="004E7552">
        <w:rPr>
          <w:rFonts w:eastAsiaTheme="minorHAnsi"/>
        </w:rPr>
        <w:t>No que se refere ao critério de seleção de licitante, será adotado o regime de empreitada por preço global, conforme previsto no art. 46, inciso I, da Lei 14.133/21.</w:t>
      </w:r>
      <w:r>
        <w:rPr>
          <w:rFonts w:eastAsiaTheme="minorHAnsi"/>
        </w:rPr>
        <w:tab/>
      </w:r>
    </w:p>
    <w:p w14:paraId="5BF10D83" w14:textId="77777777" w:rsidR="009A425B" w:rsidRPr="004E7552" w:rsidRDefault="009A425B" w:rsidP="004E7552">
      <w:pPr>
        <w:spacing w:line="276" w:lineRule="auto"/>
        <w:jc w:val="both"/>
        <w:rPr>
          <w:rFonts w:eastAsiaTheme="minorHAnsi"/>
        </w:rPr>
      </w:pPr>
    </w:p>
    <w:p w14:paraId="7ADD81C6" w14:textId="468C4AF5" w:rsidR="004E7552" w:rsidRDefault="004E7552" w:rsidP="004E7552">
      <w:pPr>
        <w:spacing w:line="276" w:lineRule="auto"/>
        <w:jc w:val="both"/>
        <w:rPr>
          <w:rFonts w:eastAsiaTheme="minorHAnsi"/>
        </w:rPr>
      </w:pPr>
      <w:r>
        <w:rPr>
          <w:rFonts w:eastAsiaTheme="minorHAnsi"/>
        </w:rPr>
        <w:tab/>
      </w:r>
      <w:r w:rsidRPr="004E7552">
        <w:rPr>
          <w:rFonts w:eastAsiaTheme="minorHAnsi"/>
        </w:rPr>
        <w:t>Segundo a Lei de Licitações e Contratos, a empreitada por preço global consiste na contratação da execução da obra ou do serviço por preço certo e total. É utilizada sempre que os quantitativos a serem executados puderem ser definidos com grande precisão, com base no projeto executivo.</w:t>
      </w:r>
    </w:p>
    <w:p w14:paraId="49A034A7" w14:textId="77777777" w:rsidR="009A425B" w:rsidRPr="004E7552" w:rsidRDefault="009A425B" w:rsidP="004E7552">
      <w:pPr>
        <w:spacing w:line="276" w:lineRule="auto"/>
        <w:jc w:val="both"/>
        <w:rPr>
          <w:rFonts w:eastAsiaTheme="minorHAnsi"/>
        </w:rPr>
      </w:pPr>
    </w:p>
    <w:p w14:paraId="1EC88F21" w14:textId="0F246522" w:rsidR="004E7552" w:rsidRDefault="004E7552" w:rsidP="004E7552">
      <w:pPr>
        <w:spacing w:line="276" w:lineRule="auto"/>
        <w:jc w:val="both"/>
        <w:rPr>
          <w:rFonts w:eastAsiaTheme="minorHAnsi"/>
        </w:rPr>
      </w:pPr>
      <w:r>
        <w:rPr>
          <w:rFonts w:eastAsiaTheme="minorHAnsi"/>
        </w:rPr>
        <w:tab/>
      </w:r>
      <w:r w:rsidRPr="004E7552">
        <w:rPr>
          <w:rFonts w:eastAsiaTheme="minorHAnsi"/>
        </w:rPr>
        <w:t>A remuneração da CONTRATADA, nesse regime, é feita em função do valor global do contrato, independentemente das quantidades efetivamente executadas. Assim, o acompanhamento do empreendimento torna-se mais simples e menos detalhado, já que não se faz necessária a fiscalização sistemática dos serviços executados. Nesse caso, o contratado se obriga a executar a obra ou serviço por um determinado preço acordado. O construtor contrata o valor total da obra, recebendo uma parcela do valor global a cada etapa concluída.</w:t>
      </w:r>
    </w:p>
    <w:p w14:paraId="2210D13F" w14:textId="77777777" w:rsidR="009A425B" w:rsidRPr="004E7552" w:rsidRDefault="009A425B" w:rsidP="004E7552">
      <w:pPr>
        <w:spacing w:line="276" w:lineRule="auto"/>
        <w:jc w:val="both"/>
        <w:rPr>
          <w:rFonts w:eastAsiaTheme="minorHAnsi"/>
        </w:rPr>
      </w:pPr>
    </w:p>
    <w:p w14:paraId="7EE849B0" w14:textId="024891D0" w:rsidR="004E7552" w:rsidRDefault="004E7552" w:rsidP="004E7552">
      <w:pPr>
        <w:spacing w:line="276" w:lineRule="auto"/>
        <w:jc w:val="both"/>
        <w:rPr>
          <w:rFonts w:eastAsiaTheme="minorHAnsi"/>
        </w:rPr>
      </w:pPr>
      <w:r>
        <w:rPr>
          <w:rFonts w:eastAsiaTheme="minorHAnsi"/>
        </w:rPr>
        <w:tab/>
      </w:r>
      <w:r w:rsidRPr="004E7552">
        <w:rPr>
          <w:rFonts w:eastAsiaTheme="minorHAnsi"/>
        </w:rPr>
        <w:t>A precisão da medição dos quantitativos é muito menos crítica no regime de empreitada por preço global do que em contratos a preços unitários, visto que as quantidades contratadas são definidas com base no projeto executivo. Portanto, as equipes de medição do proprietário não precisam ser tão cuidadosas e precisas em seus trabalhos, porque as quantidades contratadas são fixas.</w:t>
      </w:r>
    </w:p>
    <w:p w14:paraId="7A382AE9" w14:textId="77777777" w:rsidR="009A425B" w:rsidRPr="004E7552" w:rsidRDefault="009A425B" w:rsidP="004E7552">
      <w:pPr>
        <w:spacing w:line="276" w:lineRule="auto"/>
        <w:jc w:val="both"/>
        <w:rPr>
          <w:rFonts w:eastAsiaTheme="minorHAnsi"/>
        </w:rPr>
      </w:pPr>
    </w:p>
    <w:p w14:paraId="6C088F40" w14:textId="55D11BFB" w:rsidR="004E7552" w:rsidRDefault="001631C7" w:rsidP="004E7552">
      <w:pPr>
        <w:spacing w:line="276" w:lineRule="auto"/>
        <w:jc w:val="both"/>
        <w:rPr>
          <w:rFonts w:eastAsiaTheme="minorHAnsi"/>
        </w:rPr>
      </w:pPr>
      <w:r>
        <w:rPr>
          <w:rFonts w:eastAsiaTheme="minorHAnsi"/>
        </w:rPr>
        <w:lastRenderedPageBreak/>
        <w:tab/>
      </w:r>
      <w:r w:rsidR="004E7552" w:rsidRPr="004E7552">
        <w:rPr>
          <w:rFonts w:eastAsiaTheme="minorHAnsi"/>
        </w:rPr>
        <w:t>Trata-se de contrato de empreitada, no qual a CONTRATADA se obriga a realizar a obra descrita no Projeto Básico e Projeto Executivo e seus anexos, pessoalmente ou por intermédio de terceiros, mediante remuneração. O gerenciamento dos trabalhos cabe ao próprio empreiteiro, sem vínculo de subordinação com a CONTRATANTE. Ressalta-se que para a obra objeto desta contratação o empreiteiro contribuirá com o seu trabalho e os materiais necessários a execução da obra nova.</w:t>
      </w:r>
    </w:p>
    <w:p w14:paraId="57D3225B" w14:textId="77777777" w:rsidR="009A425B" w:rsidRPr="004E7552" w:rsidRDefault="009A425B" w:rsidP="004E7552">
      <w:pPr>
        <w:spacing w:line="276" w:lineRule="auto"/>
        <w:jc w:val="both"/>
        <w:rPr>
          <w:rFonts w:eastAsiaTheme="minorHAnsi"/>
        </w:rPr>
      </w:pPr>
    </w:p>
    <w:p w14:paraId="20A6C5B9" w14:textId="522B5FCC"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Nos instrumentos que compõe esta contratação constaram, a previsão de obrigação de resultado, no qual a CONTRATADA se comprometerá a entregar a obra nos moldes estabelecidos pela CONTRATANTE, devendo fornecer os materiais, equipamentos e demais itens que se fizerem necessários a execução, assim como assumir a responsabilidade pelos riscos até o momento da entrega da obra.</w:t>
      </w:r>
    </w:p>
    <w:p w14:paraId="59D9E4AF" w14:textId="77777777" w:rsidR="009A425B" w:rsidRPr="004E7552" w:rsidRDefault="009A425B" w:rsidP="004E7552">
      <w:pPr>
        <w:spacing w:line="276" w:lineRule="auto"/>
        <w:jc w:val="both"/>
        <w:rPr>
          <w:rFonts w:eastAsiaTheme="minorHAnsi"/>
        </w:rPr>
      </w:pPr>
    </w:p>
    <w:p w14:paraId="376806ED" w14:textId="6506F95D"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O contrato será executado mediante a realização dos projetos previstos no projeto executivo anexo ao edital, no qual a CONTRATADA deverá dispor de materiais e mão de obra suficiente a perfeita realização do empreendimento, devendo a vencedora observa as regras e obrigações contratuais dispostas no Termo de Referência e demais artefatos da contratação.</w:t>
      </w:r>
    </w:p>
    <w:p w14:paraId="1726EF6F" w14:textId="77777777" w:rsidR="009A425B" w:rsidRPr="004E7552" w:rsidRDefault="009A425B" w:rsidP="004E7552">
      <w:pPr>
        <w:spacing w:line="276" w:lineRule="auto"/>
        <w:jc w:val="both"/>
        <w:rPr>
          <w:rFonts w:eastAsiaTheme="minorHAnsi"/>
        </w:rPr>
      </w:pPr>
    </w:p>
    <w:p w14:paraId="29367A94" w14:textId="57993FF9" w:rsidR="004E7552" w:rsidRDefault="001631C7" w:rsidP="004E7552">
      <w:pPr>
        <w:spacing w:line="276" w:lineRule="auto"/>
        <w:jc w:val="both"/>
        <w:rPr>
          <w:rFonts w:eastAsiaTheme="minorHAnsi"/>
        </w:rPr>
      </w:pPr>
      <w:r>
        <w:rPr>
          <w:rFonts w:eastAsiaTheme="minorHAnsi"/>
        </w:rPr>
        <w:tab/>
      </w:r>
      <w:r w:rsidR="004E7552" w:rsidRPr="004E7552">
        <w:rPr>
          <w:rFonts w:eastAsiaTheme="minorHAnsi"/>
        </w:rPr>
        <w:t>Cabe ressaltar que, apesar da prestação contínua dos serviços até o adimplemento do contrato, não haverá previsão de dedicação de mão de obra exclusiva, devendo a CONTRATADA decidir e dispor do quantitativo que julgar suficiente a execução do cronograma previsto para a contratação.</w:t>
      </w:r>
    </w:p>
    <w:p w14:paraId="3FD70DFC" w14:textId="77777777" w:rsidR="004E7552" w:rsidRDefault="004E7552" w:rsidP="004E7552">
      <w:pPr>
        <w:spacing w:line="276" w:lineRule="auto"/>
        <w:jc w:val="both"/>
        <w:rPr>
          <w:rFonts w:eastAsiaTheme="minorHAnsi"/>
        </w:rPr>
      </w:pPr>
    </w:p>
    <w:p w14:paraId="1C347734" w14:textId="42F7BC04" w:rsidR="004D68ED" w:rsidRPr="009A425B" w:rsidRDefault="004D68ED" w:rsidP="004458D9">
      <w:pPr>
        <w:pStyle w:val="PargrafodaLista"/>
        <w:numPr>
          <w:ilvl w:val="1"/>
          <w:numId w:val="14"/>
        </w:numPr>
        <w:spacing w:after="0"/>
        <w:ind w:left="1134" w:hanging="425"/>
        <w:jc w:val="both"/>
        <w:rPr>
          <w:rFonts w:ascii="Times New Roman" w:eastAsiaTheme="minorHAnsi" w:hAnsi="Times New Roman" w:cs="Times New Roman"/>
          <w:sz w:val="24"/>
          <w:szCs w:val="24"/>
        </w:rPr>
      </w:pPr>
      <w:r w:rsidRPr="001631C7">
        <w:rPr>
          <w:rFonts w:ascii="Times New Roman" w:eastAsiaTheme="minorHAnsi" w:hAnsi="Times New Roman" w:cs="Times New Roman"/>
          <w:b/>
          <w:sz w:val="24"/>
          <w:szCs w:val="24"/>
        </w:rPr>
        <w:t>Do fracionamento do lote</w:t>
      </w:r>
    </w:p>
    <w:p w14:paraId="4BBC3157" w14:textId="77777777" w:rsidR="009A425B" w:rsidRPr="001631C7" w:rsidRDefault="009A425B" w:rsidP="009A425B">
      <w:pPr>
        <w:pStyle w:val="PargrafodaLista"/>
        <w:spacing w:after="0"/>
        <w:ind w:left="1134"/>
        <w:jc w:val="both"/>
        <w:rPr>
          <w:rFonts w:ascii="Times New Roman" w:eastAsiaTheme="minorHAnsi" w:hAnsi="Times New Roman" w:cs="Times New Roman"/>
          <w:sz w:val="24"/>
          <w:szCs w:val="24"/>
        </w:rPr>
      </w:pPr>
    </w:p>
    <w:p w14:paraId="23CDD65E" w14:textId="6D41A8A6" w:rsidR="004D68ED" w:rsidRPr="00D460AC" w:rsidRDefault="001631C7" w:rsidP="008257FB">
      <w:pPr>
        <w:spacing w:line="276" w:lineRule="auto"/>
        <w:jc w:val="both"/>
        <w:rPr>
          <w:rFonts w:eastAsiaTheme="minorHAnsi"/>
        </w:rPr>
      </w:pPr>
      <w:r>
        <w:rPr>
          <w:rFonts w:eastAsiaTheme="minorHAnsi"/>
        </w:rPr>
        <w:tab/>
      </w:r>
      <w:r w:rsidR="004D68ED" w:rsidRPr="00D460AC">
        <w:rPr>
          <w:rFonts w:eastAsiaTheme="minorHAnsi"/>
        </w:rPr>
        <w:t xml:space="preserve">A contratação para a execução da obra deverá ser licitada como objeto não divisível, sem parcelamento do objeto com a execução da obra por uma única empresa considerando a completitude do projeto e a sua </w:t>
      </w:r>
      <w:r>
        <w:rPr>
          <w:rFonts w:eastAsiaTheme="minorHAnsi"/>
        </w:rPr>
        <w:t>baixa</w:t>
      </w:r>
      <w:r w:rsidR="004D68ED" w:rsidRPr="00D460AC">
        <w:rPr>
          <w:rFonts w:eastAsiaTheme="minorHAnsi"/>
        </w:rPr>
        <w:t xml:space="preserve"> complexidade. A indivisibilidade do objeto ainda se justifica pelo fato de que os elementos técnicos e econômicos do caso concreto condizem com o seu não-parcelamento, cuja fragmentação do objeto poderá comprometer a realização da obra, onde a centralização da responsabilidade em uma única contratada é considerada eficiente e com resultados satisfatórios a vista do acompanhamento de problemas e soluções, bem como por facilitar a verificação das suas causas e atribuição de responsabilidade, de modo a aumentar o controle sobre a execução do objeto licitado.</w:t>
      </w:r>
    </w:p>
    <w:p w14:paraId="2AA58AC6" w14:textId="77777777" w:rsidR="004D68ED" w:rsidRPr="00D460AC" w:rsidRDefault="004D68ED" w:rsidP="008257FB">
      <w:pPr>
        <w:spacing w:line="276" w:lineRule="auto"/>
        <w:jc w:val="both"/>
        <w:rPr>
          <w:rFonts w:eastAsiaTheme="minorHAnsi"/>
        </w:rPr>
      </w:pPr>
    </w:p>
    <w:p w14:paraId="2BC9915E" w14:textId="4371F29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ME e EPP</w:t>
      </w:r>
    </w:p>
    <w:p w14:paraId="0DBDC36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7354A53" w14:textId="5ECA0820" w:rsidR="001631C7" w:rsidRDefault="001631C7" w:rsidP="001631C7">
      <w:pPr>
        <w:spacing w:line="276" w:lineRule="auto"/>
        <w:jc w:val="both"/>
        <w:rPr>
          <w:rFonts w:eastAsiaTheme="minorHAnsi"/>
        </w:rPr>
      </w:pPr>
      <w:r>
        <w:rPr>
          <w:rFonts w:eastAsiaTheme="minorHAnsi"/>
        </w:rPr>
        <w:tab/>
      </w:r>
      <w:r w:rsidRPr="001631C7">
        <w:rPr>
          <w:rFonts w:eastAsiaTheme="minorHAnsi"/>
        </w:rPr>
        <w:t>A participação de Microempresas ou Empresas de Pequeno Porte é permitida, uma vez que o valor a ser licitado não supera aquele previsto no inciso I, do art. 48, da Lei 123/2006 alterada pela Lei 147/2014.</w:t>
      </w:r>
    </w:p>
    <w:p w14:paraId="43FE165E" w14:textId="77777777" w:rsidR="009A425B" w:rsidRPr="001631C7" w:rsidRDefault="009A425B" w:rsidP="001631C7">
      <w:pPr>
        <w:spacing w:line="276" w:lineRule="auto"/>
        <w:jc w:val="both"/>
        <w:rPr>
          <w:rFonts w:eastAsiaTheme="minorHAnsi"/>
        </w:rPr>
      </w:pPr>
    </w:p>
    <w:p w14:paraId="5D2424D3" w14:textId="1D3D0C82" w:rsidR="001631C7" w:rsidRDefault="001631C7" w:rsidP="001631C7">
      <w:pPr>
        <w:spacing w:line="276" w:lineRule="auto"/>
        <w:jc w:val="both"/>
        <w:rPr>
          <w:rFonts w:eastAsiaTheme="minorHAnsi"/>
        </w:rPr>
      </w:pPr>
      <w:r>
        <w:rPr>
          <w:rFonts w:eastAsiaTheme="minorHAnsi"/>
        </w:rPr>
        <w:lastRenderedPageBreak/>
        <w:tab/>
      </w:r>
      <w:r w:rsidRPr="001631C7">
        <w:rPr>
          <w:rFonts w:eastAsiaTheme="minorHAnsi"/>
        </w:rPr>
        <w:t>No entanto, é importante ressaltar que a obra em questão é de baixa complexidade e de valor relativamente baixo. Dessa forma, a participação de empresas de pequeno porte não comprometerá o pleno andamento da obra, uma vez que várias ações podem ser coordenadas por uma única empresa de pequeno porte.</w:t>
      </w:r>
    </w:p>
    <w:p w14:paraId="05ACE6B9" w14:textId="77777777" w:rsidR="009A425B" w:rsidRPr="001631C7" w:rsidRDefault="009A425B" w:rsidP="001631C7">
      <w:pPr>
        <w:spacing w:line="276" w:lineRule="auto"/>
        <w:jc w:val="both"/>
        <w:rPr>
          <w:rFonts w:eastAsiaTheme="minorHAnsi"/>
        </w:rPr>
      </w:pPr>
    </w:p>
    <w:p w14:paraId="445E3DA8" w14:textId="36BEF557" w:rsidR="001631C7" w:rsidRDefault="001631C7" w:rsidP="001631C7">
      <w:pPr>
        <w:spacing w:line="276" w:lineRule="auto"/>
        <w:jc w:val="both"/>
        <w:rPr>
          <w:rFonts w:eastAsiaTheme="minorHAnsi"/>
        </w:rPr>
      </w:pPr>
      <w:r>
        <w:rPr>
          <w:rFonts w:eastAsiaTheme="minorHAnsi"/>
        </w:rPr>
        <w:tab/>
      </w:r>
      <w:r w:rsidRPr="001631C7">
        <w:rPr>
          <w:rFonts w:eastAsiaTheme="minorHAnsi"/>
        </w:rPr>
        <w:t>Para garantir a qualidade da obra, a Administração poderá exigir que as empresas de pequeno porte apresentem uma equipe de profissionais qualificados e experientes.</w:t>
      </w:r>
    </w:p>
    <w:p w14:paraId="551C0120" w14:textId="77777777" w:rsidR="009A425B" w:rsidRPr="001631C7" w:rsidRDefault="009A425B" w:rsidP="001631C7">
      <w:pPr>
        <w:spacing w:line="276" w:lineRule="auto"/>
        <w:jc w:val="both"/>
        <w:rPr>
          <w:rFonts w:eastAsiaTheme="minorHAnsi"/>
        </w:rPr>
      </w:pPr>
    </w:p>
    <w:p w14:paraId="50C30A3E" w14:textId="6E5BC602" w:rsidR="004D68ED" w:rsidRPr="00D460AC" w:rsidRDefault="001631C7" w:rsidP="001631C7">
      <w:pPr>
        <w:spacing w:line="276" w:lineRule="auto"/>
        <w:jc w:val="both"/>
        <w:rPr>
          <w:rFonts w:eastAsiaTheme="minorHAnsi"/>
        </w:rPr>
      </w:pPr>
      <w:r>
        <w:rPr>
          <w:rFonts w:eastAsiaTheme="minorHAnsi"/>
        </w:rPr>
        <w:tab/>
      </w:r>
      <w:r w:rsidRPr="001631C7">
        <w:rPr>
          <w:rFonts w:eastAsiaTheme="minorHAnsi"/>
        </w:rPr>
        <w:t xml:space="preserve">A adoção dessas medidas permitirá que as empresas de pequeno porte participem da licitação e tenham a </w:t>
      </w:r>
      <w:r w:rsidR="00FC781F">
        <w:rPr>
          <w:rFonts w:eastAsiaTheme="minorHAnsi"/>
        </w:rPr>
        <w:t>oportunidade de executar a obra</w:t>
      </w:r>
      <w:r w:rsidRPr="001631C7">
        <w:rPr>
          <w:rFonts w:eastAsiaTheme="minorHAnsi"/>
        </w:rPr>
        <w:t>.</w:t>
      </w:r>
    </w:p>
    <w:p w14:paraId="656CBDF8" w14:textId="77777777" w:rsidR="004D68ED" w:rsidRPr="00D460AC" w:rsidRDefault="004D68ED" w:rsidP="008257FB">
      <w:pPr>
        <w:spacing w:line="276" w:lineRule="auto"/>
        <w:jc w:val="both"/>
        <w:rPr>
          <w:rFonts w:eastAsiaTheme="minorHAnsi"/>
        </w:rPr>
      </w:pPr>
    </w:p>
    <w:p w14:paraId="17C0BDF2" w14:textId="68857463"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consórcios</w:t>
      </w:r>
    </w:p>
    <w:p w14:paraId="2E641220"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3589ACB5" w14:textId="55315485" w:rsidR="004D68ED" w:rsidRPr="00D460AC" w:rsidRDefault="001631C7" w:rsidP="008257FB">
      <w:pPr>
        <w:spacing w:line="276" w:lineRule="auto"/>
        <w:jc w:val="both"/>
        <w:rPr>
          <w:rFonts w:eastAsiaTheme="minorHAnsi"/>
        </w:rPr>
      </w:pPr>
      <w:r>
        <w:rPr>
          <w:rFonts w:eastAsiaTheme="minorHAnsi"/>
        </w:rPr>
        <w:tab/>
      </w:r>
      <w:r w:rsidR="00FC781F" w:rsidRPr="00FC781F">
        <w:rPr>
          <w:rFonts w:eastAsiaTheme="minorHAnsi"/>
        </w:rPr>
        <w:t>Nesta licitação será admitida a possibilidade de Consórcio</w:t>
      </w:r>
      <w:r w:rsidR="00FC781F">
        <w:rPr>
          <w:rFonts w:eastAsiaTheme="minorHAnsi"/>
        </w:rPr>
        <w:t>s</w:t>
      </w:r>
      <w:r w:rsidR="00FC781F" w:rsidRPr="00FC781F">
        <w:rPr>
          <w:rFonts w:eastAsiaTheme="minorHAnsi"/>
        </w:rPr>
        <w:t>, nos termos do artigo 14 da Lei nº 14.133 de 1º de abril de 2021, para garantir que o</w:t>
      </w:r>
      <w:r w:rsidR="00FC781F">
        <w:rPr>
          <w:rFonts w:eastAsiaTheme="minorHAnsi"/>
        </w:rPr>
        <w:t>s</w:t>
      </w:r>
      <w:r w:rsidR="00FC781F" w:rsidRPr="00FC781F">
        <w:rPr>
          <w:rFonts w:eastAsiaTheme="minorHAnsi"/>
        </w:rPr>
        <w:t xml:space="preserve"> licitante</w:t>
      </w:r>
      <w:r w:rsidR="00FC781F">
        <w:rPr>
          <w:rFonts w:eastAsiaTheme="minorHAnsi"/>
        </w:rPr>
        <w:t>s</w:t>
      </w:r>
      <w:r w:rsidR="00FC781F" w:rsidRPr="00FC781F">
        <w:rPr>
          <w:rFonts w:eastAsiaTheme="minorHAnsi"/>
        </w:rPr>
        <w:t xml:space="preserve"> tenha</w:t>
      </w:r>
      <w:r w:rsidR="00FC781F">
        <w:rPr>
          <w:rFonts w:eastAsiaTheme="minorHAnsi"/>
        </w:rPr>
        <w:t>m</w:t>
      </w:r>
      <w:r w:rsidR="00FC781F" w:rsidRPr="00FC781F">
        <w:rPr>
          <w:rFonts w:eastAsiaTheme="minorHAnsi"/>
        </w:rPr>
        <w:t xml:space="preserve"> a capacidade técnica e financeira necessária para executar a obra. O consórcio pode aumentar a competitividade da licitação, o que pode resultar em uma melhor oferta para o Município.</w:t>
      </w:r>
    </w:p>
    <w:p w14:paraId="7DB3724B" w14:textId="77777777" w:rsidR="004D68ED" w:rsidRPr="00D460AC" w:rsidRDefault="004D68ED" w:rsidP="008257FB">
      <w:pPr>
        <w:spacing w:line="276" w:lineRule="auto"/>
        <w:jc w:val="both"/>
        <w:rPr>
          <w:rFonts w:eastAsiaTheme="minorHAnsi"/>
        </w:rPr>
      </w:pPr>
    </w:p>
    <w:p w14:paraId="68349F94" w14:textId="2D70BA4E"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participação de empresas estran</w:t>
      </w:r>
      <w:r w:rsidR="009A425B">
        <w:rPr>
          <w:rFonts w:ascii="Times New Roman" w:eastAsiaTheme="minorHAnsi" w:hAnsi="Times New Roman" w:cs="Times New Roman"/>
          <w:b/>
          <w:sz w:val="24"/>
          <w:szCs w:val="24"/>
        </w:rPr>
        <w:t>geiras</w:t>
      </w:r>
    </w:p>
    <w:p w14:paraId="4971CA75"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79BD3E63" w14:textId="5376B9CE"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A participação de Empresas Estrangeiras será devidamente amparada na legislação pátria, e fundamenta-se na possibilidade de distender a oferta para a Administração Pública com aumento da quantidade de licitantes. Por consequência, possibilitará a formalização de contratos mais vantajosos, com melhores preços e melhores técnicas, trazendo à Contratante economia e obras de maior qualidade.</w:t>
      </w:r>
    </w:p>
    <w:p w14:paraId="6C0F4756" w14:textId="77777777" w:rsidR="004D68ED" w:rsidRPr="00D460AC" w:rsidRDefault="004D68ED" w:rsidP="008257FB">
      <w:pPr>
        <w:spacing w:line="276" w:lineRule="auto"/>
        <w:jc w:val="both"/>
        <w:rPr>
          <w:rFonts w:eastAsiaTheme="minorHAnsi"/>
        </w:rPr>
      </w:pPr>
    </w:p>
    <w:p w14:paraId="21309353" w14:textId="51C025CB" w:rsidR="004D68ED" w:rsidRDefault="004D68ED" w:rsidP="001631C7">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1631C7">
        <w:rPr>
          <w:rFonts w:ascii="Times New Roman" w:eastAsiaTheme="minorHAnsi" w:hAnsi="Times New Roman" w:cs="Times New Roman"/>
          <w:b/>
          <w:sz w:val="24"/>
          <w:szCs w:val="24"/>
        </w:rPr>
        <w:t>Da subcontratação</w:t>
      </w:r>
    </w:p>
    <w:p w14:paraId="58A806F8" w14:textId="77777777" w:rsidR="009A425B" w:rsidRPr="001631C7" w:rsidRDefault="009A425B" w:rsidP="009A425B">
      <w:pPr>
        <w:pStyle w:val="PargrafodaLista"/>
        <w:spacing w:after="0"/>
        <w:ind w:left="1134"/>
        <w:jc w:val="both"/>
        <w:rPr>
          <w:rFonts w:ascii="Times New Roman" w:eastAsiaTheme="minorHAnsi" w:hAnsi="Times New Roman" w:cs="Times New Roman"/>
          <w:b/>
          <w:sz w:val="24"/>
          <w:szCs w:val="24"/>
        </w:rPr>
      </w:pPr>
    </w:p>
    <w:p w14:paraId="4756D1D5" w14:textId="24661C9B" w:rsidR="004D68ED" w:rsidRPr="00D460AC" w:rsidRDefault="00FC781F" w:rsidP="008257FB">
      <w:pPr>
        <w:spacing w:line="276" w:lineRule="auto"/>
        <w:jc w:val="both"/>
        <w:rPr>
          <w:rFonts w:eastAsiaTheme="minorHAnsi"/>
        </w:rPr>
      </w:pPr>
      <w:r>
        <w:rPr>
          <w:rFonts w:eastAsiaTheme="minorHAnsi"/>
        </w:rPr>
        <w:tab/>
      </w:r>
      <w:r w:rsidR="004D68ED" w:rsidRPr="00D460AC">
        <w:rPr>
          <w:rFonts w:eastAsiaTheme="minorHAnsi"/>
        </w:rPr>
        <w:t>Será admitida a subcontratação para as atividades que não constituam o escopo principal do objeto, até o limite de 25% do orçamento. A subcontratação se justifica por se tratar de uma obra que contempla serviços complementares as atividades comuns, necessitando de empresas com atuação em atividade específica. A Subcontratação pode assim trazer celeridade na execução da obra, diminuindo transtornos à população.</w:t>
      </w:r>
    </w:p>
    <w:p w14:paraId="68BCB450" w14:textId="77777777" w:rsidR="004D68ED" w:rsidRPr="00D460AC" w:rsidRDefault="004D68ED" w:rsidP="008257FB">
      <w:pPr>
        <w:spacing w:line="276" w:lineRule="auto"/>
        <w:jc w:val="both"/>
        <w:rPr>
          <w:rFonts w:eastAsiaTheme="minorHAnsi"/>
        </w:rPr>
      </w:pPr>
    </w:p>
    <w:p w14:paraId="2A5E5C65" w14:textId="544C88B7" w:rsidR="004D68ED" w:rsidRPr="00FC781F" w:rsidRDefault="004D68ED" w:rsidP="00FC781F">
      <w:pPr>
        <w:pStyle w:val="PargrafodaLista"/>
        <w:numPr>
          <w:ilvl w:val="0"/>
          <w:numId w:val="14"/>
        </w:numPr>
        <w:spacing w:after="0"/>
        <w:jc w:val="both"/>
        <w:rPr>
          <w:rFonts w:ascii="Times New Roman" w:eastAsiaTheme="minorHAnsi" w:hAnsi="Times New Roman" w:cs="Times New Roman"/>
          <w:b/>
          <w:sz w:val="24"/>
          <w:szCs w:val="24"/>
        </w:rPr>
      </w:pPr>
      <w:r w:rsidRPr="00FC781F">
        <w:rPr>
          <w:rFonts w:ascii="Times New Roman" w:eastAsiaTheme="minorHAnsi" w:hAnsi="Times New Roman" w:cs="Times New Roman"/>
          <w:b/>
          <w:sz w:val="24"/>
          <w:szCs w:val="24"/>
        </w:rPr>
        <w:t>ESTIMATIVA DO VALOR DA CONTRATAÇÃO</w:t>
      </w:r>
    </w:p>
    <w:p w14:paraId="010B67C9" w14:textId="77777777" w:rsidR="004D68ED" w:rsidRPr="00D460AC" w:rsidRDefault="004D68ED" w:rsidP="008257FB">
      <w:pPr>
        <w:spacing w:line="276" w:lineRule="auto"/>
        <w:jc w:val="both"/>
        <w:rPr>
          <w:rFonts w:eastAsiaTheme="minorHAnsi"/>
        </w:rPr>
      </w:pPr>
    </w:p>
    <w:p w14:paraId="2D993C5F"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 xml:space="preserve">Fundamentação: Estimativa do valor da contratação, acompanhada dos preços unitários referenciais, das memórias de cálculo e dos documentos que lhe dão suporte, que poderão constar de anexo classificado, se a administração optar por </w:t>
      </w:r>
      <w:r w:rsidRPr="00784AAF">
        <w:rPr>
          <w:rFonts w:eastAsiaTheme="minorHAnsi"/>
          <w:sz w:val="22"/>
        </w:rPr>
        <w:lastRenderedPageBreak/>
        <w:t>preservar o seu sigilo até a conclusão da licitação (inciso VI do § 1° da Lei 14.133/21 e art. 7°, inciso VI da IN 40/2020).</w:t>
      </w:r>
    </w:p>
    <w:p w14:paraId="33D2D529" w14:textId="77777777" w:rsidR="00784AAF" w:rsidRDefault="00784AAF" w:rsidP="008257FB">
      <w:pPr>
        <w:spacing w:line="276" w:lineRule="auto"/>
        <w:jc w:val="both"/>
        <w:rPr>
          <w:rFonts w:eastAsiaTheme="minorHAnsi"/>
        </w:rPr>
      </w:pPr>
    </w:p>
    <w:p w14:paraId="6AADE4BF" w14:textId="3A485E63"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A estimativa de preços da contratação será compatível com os quantitativos levantados no projeto básico e com os preços do SINAPI - Sistema Nacional de Pesquisa de Custos e Índices da Construção Civil, que é a principal tabela utilizada no orçamento de obras em geral, de acordo com o último boletim de referência publicado, mantida pela Caixa Econômica Federal e pelo IBGE, que informa os custos e índices da Construção Civil no Brasil.</w:t>
      </w:r>
    </w:p>
    <w:p w14:paraId="4120409E" w14:textId="77777777" w:rsidR="009A425B" w:rsidRPr="00D460AC" w:rsidRDefault="009A425B" w:rsidP="008257FB">
      <w:pPr>
        <w:spacing w:line="276" w:lineRule="auto"/>
        <w:jc w:val="both"/>
        <w:rPr>
          <w:rFonts w:eastAsiaTheme="minorHAnsi"/>
        </w:rPr>
      </w:pPr>
    </w:p>
    <w:p w14:paraId="2C2D6FBB" w14:textId="0559C34D"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Na falta de composição no boletim de referência SINAPI, deve-se apresentar a composição unitária do serviço, contendo as justificativas técnicas para as composições adotadas, com elementos suficientes que permitam o controle da motivação dos atos que fundamentaram os valores adotados (por exemplo, memória de cálculo dos coeficientes de utilização de insumos), bem como a identificação do responsável pela elaboração. O Tribunal de Contas da União recomenda adotar a composição de outros sistemas referenciais de preços, desde que mantidos os coeficientes de consumo para cada serviço, utilizando-se o custo dos insumos obtidos no SINAPI. Nos casos em que este não contemple os serviços em análise, exige- se que se busque informações em outras fontes de preços para análise do orçamento de obra pública.</w:t>
      </w:r>
    </w:p>
    <w:p w14:paraId="0D5BD627" w14:textId="77777777" w:rsidR="009A425B" w:rsidRPr="00D460AC" w:rsidRDefault="009A425B" w:rsidP="008257FB">
      <w:pPr>
        <w:spacing w:line="276" w:lineRule="auto"/>
        <w:jc w:val="both"/>
        <w:rPr>
          <w:rFonts w:eastAsiaTheme="minorHAnsi"/>
        </w:rPr>
      </w:pPr>
    </w:p>
    <w:p w14:paraId="15580C22" w14:textId="70392024"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Os custos de execução, apresentados em planilha orçamentária, serão elaborados por equipe técnica devidamente capacitada, que resultará no orçamento completo da obra a ser</w:t>
      </w:r>
      <w:r>
        <w:rPr>
          <w:rFonts w:eastAsiaTheme="minorHAnsi"/>
        </w:rPr>
        <w:t xml:space="preserve"> </w:t>
      </w:r>
      <w:r w:rsidR="004D68ED" w:rsidRPr="00D460AC">
        <w:rPr>
          <w:rFonts w:eastAsiaTheme="minorHAnsi"/>
        </w:rPr>
        <w:t xml:space="preserve">executada, inclusive com valor final de referência da contratação, que deverá compor a documentação do Projeto </w:t>
      </w:r>
      <w:r w:rsidR="009A425B">
        <w:rPr>
          <w:rFonts w:eastAsiaTheme="minorHAnsi"/>
        </w:rPr>
        <w:t>Executivo</w:t>
      </w:r>
      <w:r w:rsidR="004D68ED" w:rsidRPr="00D460AC">
        <w:rPr>
          <w:rFonts w:eastAsiaTheme="minorHAnsi"/>
        </w:rPr>
        <w:t xml:space="preserve"> e Termo de Referência. </w:t>
      </w:r>
    </w:p>
    <w:p w14:paraId="6DD61E29" w14:textId="77777777" w:rsidR="004D68ED" w:rsidRPr="00D460AC" w:rsidRDefault="004D68ED" w:rsidP="008257FB">
      <w:pPr>
        <w:spacing w:line="276" w:lineRule="auto"/>
        <w:jc w:val="both"/>
        <w:rPr>
          <w:rFonts w:eastAsiaTheme="minorHAnsi"/>
        </w:rPr>
      </w:pPr>
    </w:p>
    <w:p w14:paraId="4A4FF25F" w14:textId="2C08AF6D" w:rsidR="004D68ED" w:rsidRPr="00D460AC" w:rsidRDefault="004D68ED" w:rsidP="00784AAF">
      <w:pPr>
        <w:pStyle w:val="PargrafodaLista"/>
        <w:numPr>
          <w:ilvl w:val="0"/>
          <w:numId w:val="14"/>
        </w:numPr>
        <w:spacing w:after="0"/>
        <w:jc w:val="both"/>
        <w:rPr>
          <w:rFonts w:ascii="Times New Roman" w:eastAsiaTheme="minorHAnsi" w:hAnsi="Times New Roman" w:cs="Times New Roman"/>
          <w:sz w:val="24"/>
          <w:szCs w:val="24"/>
        </w:rPr>
      </w:pPr>
      <w:r w:rsidRPr="00784AAF">
        <w:rPr>
          <w:rFonts w:ascii="Times New Roman" w:eastAsiaTheme="minorHAnsi" w:hAnsi="Times New Roman" w:cs="Times New Roman"/>
          <w:b/>
          <w:sz w:val="24"/>
          <w:szCs w:val="24"/>
        </w:rPr>
        <w:t>DESCRIÇÃO DA SOLUÇÃO</w:t>
      </w:r>
    </w:p>
    <w:p w14:paraId="7811FA81" w14:textId="77777777" w:rsidR="004D68ED" w:rsidRPr="00D460AC" w:rsidRDefault="004D68ED" w:rsidP="008257FB">
      <w:pPr>
        <w:spacing w:line="276" w:lineRule="auto"/>
        <w:jc w:val="both"/>
        <w:rPr>
          <w:rFonts w:eastAsiaTheme="minorHAnsi"/>
        </w:rPr>
      </w:pPr>
    </w:p>
    <w:p w14:paraId="64C41874"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Descrição da solução como um todo, inclusive das exigências relacionadas à manutenção e à assistência técnica, quando for o caso. (Inciso VII do § 1° do art. 18 da Lei 14.133/21 e art. 7°, inciso IV da IN 40/2020).</w:t>
      </w:r>
    </w:p>
    <w:p w14:paraId="0C2E5EF2" w14:textId="77777777" w:rsidR="00784AAF" w:rsidRDefault="00784AAF" w:rsidP="008257FB">
      <w:pPr>
        <w:spacing w:line="276" w:lineRule="auto"/>
        <w:jc w:val="both"/>
        <w:rPr>
          <w:rFonts w:eastAsiaTheme="minorHAnsi"/>
        </w:rPr>
      </w:pPr>
    </w:p>
    <w:p w14:paraId="3FBB1D8B" w14:textId="33006818"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A contratação destina-se a execução de obra</w:t>
      </w:r>
      <w:r w:rsidR="00A504C2">
        <w:rPr>
          <w:rFonts w:eastAsiaTheme="minorHAnsi"/>
        </w:rPr>
        <w:t xml:space="preserve"> praças públicas</w:t>
      </w:r>
      <w:r w:rsidR="004D68ED" w:rsidRPr="00D460AC">
        <w:rPr>
          <w:rFonts w:eastAsiaTheme="minorHAnsi"/>
        </w:rPr>
        <w:t>, com elementos que deverão ser definidos em projeto básico que deverão prever, inicialmente, os seguintes serviços:</w:t>
      </w:r>
    </w:p>
    <w:p w14:paraId="66559FE4" w14:textId="77777777" w:rsidR="009A425B" w:rsidRPr="00D460AC" w:rsidRDefault="009A425B" w:rsidP="008257FB">
      <w:pPr>
        <w:spacing w:line="276" w:lineRule="auto"/>
        <w:jc w:val="both"/>
        <w:rPr>
          <w:rFonts w:eastAsiaTheme="minorHAnsi"/>
        </w:rPr>
      </w:pPr>
    </w:p>
    <w:p w14:paraId="289D730D" w14:textId="4D4CA998" w:rsidR="00784AAF" w:rsidRPr="001A2CE8" w:rsidRDefault="00784AAF"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dos serviços preliminares</w:t>
      </w:r>
      <w:r w:rsidRPr="001A2CE8">
        <w:rPr>
          <w:rFonts w:ascii="Times New Roman" w:eastAsiaTheme="minorHAnsi" w:hAnsi="Times New Roman" w:cs="Times New Roman"/>
          <w:sz w:val="24"/>
          <w:szCs w:val="24"/>
        </w:rPr>
        <w:t>;</w:t>
      </w:r>
    </w:p>
    <w:p w14:paraId="07F61C76" w14:textId="0C5EF9C3"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dos movimentos de terra</w:t>
      </w:r>
      <w:r w:rsidRPr="001A2CE8">
        <w:rPr>
          <w:rFonts w:ascii="Times New Roman" w:eastAsiaTheme="minorHAnsi" w:hAnsi="Times New Roman" w:cs="Times New Roman"/>
          <w:sz w:val="24"/>
          <w:szCs w:val="24"/>
        </w:rPr>
        <w:t>;</w:t>
      </w:r>
    </w:p>
    <w:p w14:paraId="07AE87AE" w14:textId="64190948"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 xml:space="preserve">Execução </w:t>
      </w:r>
      <w:r w:rsidR="00A504C2" w:rsidRPr="001A2CE8">
        <w:rPr>
          <w:rFonts w:ascii="Times New Roman" w:eastAsiaTheme="minorHAnsi" w:hAnsi="Times New Roman" w:cs="Times New Roman"/>
          <w:sz w:val="24"/>
          <w:szCs w:val="24"/>
        </w:rPr>
        <w:t>sistema de pavimentação/forrações</w:t>
      </w:r>
      <w:r w:rsidRPr="001A2CE8">
        <w:rPr>
          <w:rFonts w:ascii="Times New Roman" w:eastAsiaTheme="minorHAnsi" w:hAnsi="Times New Roman" w:cs="Times New Roman"/>
          <w:sz w:val="24"/>
          <w:szCs w:val="24"/>
        </w:rPr>
        <w:t>;</w:t>
      </w:r>
    </w:p>
    <w:p w14:paraId="15D1DDEC" w14:textId="45B22646" w:rsidR="00E2272D"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Fornecimento e instalação de mobiliários</w:t>
      </w:r>
      <w:r w:rsidR="00E2272D" w:rsidRPr="001A2CE8">
        <w:rPr>
          <w:rFonts w:ascii="Times New Roman" w:eastAsiaTheme="minorHAnsi" w:hAnsi="Times New Roman" w:cs="Times New Roman"/>
          <w:sz w:val="24"/>
          <w:szCs w:val="24"/>
        </w:rPr>
        <w:t>;</w:t>
      </w:r>
    </w:p>
    <w:p w14:paraId="01AEC226" w14:textId="633BB96C" w:rsidR="00A504C2"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Execução de adequação de muro;</w:t>
      </w:r>
    </w:p>
    <w:p w14:paraId="532224C6" w14:textId="282C1B0C" w:rsidR="00A504C2"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Fornecimento e execução de paisagismo</w:t>
      </w:r>
      <w:r w:rsidR="001A2CE8">
        <w:rPr>
          <w:rFonts w:ascii="Times New Roman" w:eastAsiaTheme="minorHAnsi" w:hAnsi="Times New Roman" w:cs="Times New Roman"/>
          <w:sz w:val="24"/>
          <w:szCs w:val="24"/>
        </w:rPr>
        <w:t xml:space="preserve"> e irrigação;</w:t>
      </w:r>
    </w:p>
    <w:p w14:paraId="522677B3" w14:textId="4FACCB12" w:rsidR="004D68ED" w:rsidRPr="001A2CE8" w:rsidRDefault="004D68ED"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t>Execução de instalações elétricas de baixa tensão;</w:t>
      </w:r>
    </w:p>
    <w:p w14:paraId="4912ADF8" w14:textId="00BE0BCF" w:rsidR="00784AAF" w:rsidRPr="001A2CE8" w:rsidRDefault="00A504C2" w:rsidP="009A425B">
      <w:pPr>
        <w:pStyle w:val="PargrafodaLista"/>
        <w:numPr>
          <w:ilvl w:val="0"/>
          <w:numId w:val="18"/>
        </w:numPr>
        <w:jc w:val="both"/>
        <w:rPr>
          <w:rFonts w:ascii="Times New Roman" w:eastAsiaTheme="minorHAnsi" w:hAnsi="Times New Roman" w:cs="Times New Roman"/>
          <w:sz w:val="24"/>
          <w:szCs w:val="24"/>
        </w:rPr>
      </w:pPr>
      <w:r w:rsidRPr="001A2CE8">
        <w:rPr>
          <w:rFonts w:ascii="Times New Roman" w:eastAsiaTheme="minorHAnsi" w:hAnsi="Times New Roman" w:cs="Times New Roman"/>
          <w:sz w:val="24"/>
          <w:szCs w:val="24"/>
        </w:rPr>
        <w:lastRenderedPageBreak/>
        <w:t>Execução dos serviços finais</w:t>
      </w:r>
      <w:r w:rsidR="00784AAF" w:rsidRPr="001A2CE8">
        <w:rPr>
          <w:rFonts w:ascii="Times New Roman" w:eastAsiaTheme="minorHAnsi" w:hAnsi="Times New Roman" w:cs="Times New Roman"/>
          <w:sz w:val="24"/>
          <w:szCs w:val="24"/>
        </w:rPr>
        <w:t>;</w:t>
      </w:r>
    </w:p>
    <w:p w14:paraId="133BFF56" w14:textId="69F38365" w:rsidR="004D68ED" w:rsidRPr="00D460AC" w:rsidRDefault="00784AAF" w:rsidP="008257FB">
      <w:pPr>
        <w:spacing w:line="276" w:lineRule="auto"/>
        <w:jc w:val="both"/>
        <w:rPr>
          <w:rFonts w:eastAsiaTheme="minorHAnsi"/>
        </w:rPr>
      </w:pPr>
      <w:r>
        <w:rPr>
          <w:rFonts w:eastAsiaTheme="minorHAnsi"/>
        </w:rPr>
        <w:tab/>
      </w:r>
      <w:r w:rsidR="004D68ED" w:rsidRPr="00D460AC">
        <w:rPr>
          <w:rFonts w:eastAsiaTheme="minorHAnsi"/>
        </w:rPr>
        <w:t>As intervenções deverão mantem o padrão de qualidade existente e apresentar a melhor prática executiva, com elementos que apresente vantagens para a contratação e com a caracterização devidamente detalhada no Projeto Básico e Termo de Referência.</w:t>
      </w:r>
    </w:p>
    <w:p w14:paraId="0A591251" w14:textId="77777777" w:rsidR="004D68ED" w:rsidRPr="00D460AC" w:rsidRDefault="004D68ED" w:rsidP="008257FB">
      <w:pPr>
        <w:spacing w:line="276" w:lineRule="auto"/>
        <w:jc w:val="both"/>
        <w:rPr>
          <w:rFonts w:eastAsiaTheme="minorHAnsi"/>
        </w:rPr>
      </w:pPr>
    </w:p>
    <w:p w14:paraId="16206639" w14:textId="37BB975C" w:rsidR="004D68ED" w:rsidRPr="00784AAF" w:rsidRDefault="004D68ED" w:rsidP="00784AAF">
      <w:pPr>
        <w:pStyle w:val="PargrafodaLista"/>
        <w:numPr>
          <w:ilvl w:val="0"/>
          <w:numId w:val="14"/>
        </w:numPr>
        <w:spacing w:after="0"/>
        <w:jc w:val="both"/>
        <w:rPr>
          <w:rFonts w:ascii="Times New Roman" w:eastAsiaTheme="minorHAnsi" w:hAnsi="Times New Roman" w:cs="Times New Roman"/>
          <w:b/>
          <w:sz w:val="24"/>
          <w:szCs w:val="24"/>
        </w:rPr>
      </w:pPr>
      <w:r w:rsidRPr="00784AAF">
        <w:rPr>
          <w:rFonts w:ascii="Times New Roman" w:eastAsiaTheme="minorHAnsi" w:hAnsi="Times New Roman" w:cs="Times New Roman"/>
          <w:b/>
          <w:sz w:val="24"/>
          <w:szCs w:val="24"/>
        </w:rPr>
        <w:t>JUSTIFICATIVA PARA PARCELAMENTO OU NÃO-PARCELAMENTO DA SOLUÇÃO</w:t>
      </w:r>
    </w:p>
    <w:p w14:paraId="73FE6668" w14:textId="77777777" w:rsidR="004D68ED" w:rsidRPr="00D460AC" w:rsidRDefault="004D68ED" w:rsidP="008257FB">
      <w:pPr>
        <w:spacing w:line="276" w:lineRule="auto"/>
        <w:jc w:val="both"/>
        <w:rPr>
          <w:rFonts w:eastAsiaTheme="minorHAnsi"/>
        </w:rPr>
      </w:pPr>
    </w:p>
    <w:p w14:paraId="01AB8B7C" w14:textId="77777777" w:rsidR="004D68ED" w:rsidRPr="00784AAF" w:rsidRDefault="004D68ED" w:rsidP="00784AAF">
      <w:pPr>
        <w:spacing w:line="276" w:lineRule="auto"/>
        <w:ind w:left="3540"/>
        <w:jc w:val="both"/>
        <w:rPr>
          <w:rFonts w:eastAsiaTheme="minorHAnsi"/>
          <w:sz w:val="22"/>
        </w:rPr>
      </w:pPr>
      <w:r w:rsidRPr="00784AAF">
        <w:rPr>
          <w:rFonts w:eastAsiaTheme="minorHAnsi"/>
          <w:sz w:val="22"/>
        </w:rPr>
        <w:t>Fundamentação: Justificativas para o parcelamento ou não da solução. (Inciso VIII do § 1° do art. 18 da Lei 14.133/21 e art. 7°, inciso VII da IN 40/2020).</w:t>
      </w:r>
    </w:p>
    <w:p w14:paraId="2D12D682" w14:textId="5BE52DB1" w:rsidR="004D68ED" w:rsidRPr="00D460AC" w:rsidRDefault="004D68ED" w:rsidP="008257FB">
      <w:pPr>
        <w:spacing w:line="276" w:lineRule="auto"/>
        <w:jc w:val="both"/>
        <w:rPr>
          <w:rFonts w:eastAsiaTheme="minorHAnsi"/>
        </w:rPr>
      </w:pPr>
    </w:p>
    <w:p w14:paraId="46BC177D" w14:textId="7AD6E4B6" w:rsidR="004D68ED" w:rsidRDefault="00784AAF" w:rsidP="008257FB">
      <w:pPr>
        <w:spacing w:line="276" w:lineRule="auto"/>
        <w:jc w:val="both"/>
        <w:rPr>
          <w:rFonts w:eastAsiaTheme="minorHAnsi"/>
        </w:rPr>
      </w:pPr>
      <w:r>
        <w:rPr>
          <w:rFonts w:eastAsiaTheme="minorHAnsi"/>
        </w:rPr>
        <w:tab/>
      </w:r>
      <w:r w:rsidR="004D68ED" w:rsidRPr="00D460AC">
        <w:rPr>
          <w:rFonts w:eastAsiaTheme="minorHAnsi"/>
        </w:rPr>
        <w:t>O parcelamento da solução não é recomendável, do ponto de vista da eficiência técnica, considerando que o gerenciamento da obra permanecerá sobre a gestão de um único contratado, resultando num maior nível de controle da execução dos serviços por parte da administração, concentrando a responsabilidade da obra e a garantia dos resultados numa única pessoa jurídica.</w:t>
      </w:r>
    </w:p>
    <w:p w14:paraId="796E7C70" w14:textId="77777777" w:rsidR="00E2272D" w:rsidRPr="00D460AC" w:rsidRDefault="00E2272D" w:rsidP="008257FB">
      <w:pPr>
        <w:spacing w:line="276" w:lineRule="auto"/>
        <w:jc w:val="both"/>
        <w:rPr>
          <w:rFonts w:eastAsiaTheme="minorHAnsi"/>
        </w:rPr>
      </w:pPr>
    </w:p>
    <w:p w14:paraId="38DDF439" w14:textId="7228FD16"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Para execução de obras </w:t>
      </w:r>
      <w:r w:rsidR="00161690">
        <w:rPr>
          <w:rFonts w:eastAsiaTheme="minorHAnsi"/>
        </w:rPr>
        <w:t>de construção de um único edifício</w:t>
      </w:r>
      <w:r w:rsidR="004D68ED" w:rsidRPr="00D460AC">
        <w:rPr>
          <w:rFonts w:eastAsiaTheme="minorHAnsi"/>
        </w:rPr>
        <w:t xml:space="preserve"> não há viabilidade técnica na divisão dos serviços, que em sua grande maioria são interdependentes, visto que o atraso em uma etapa construtiva implica em atraso nas demais etapas, ocasionando aumento de custo e comprometimento dos marcos intermediários e da entrega da obra.</w:t>
      </w:r>
    </w:p>
    <w:p w14:paraId="1EA8C395" w14:textId="77777777" w:rsidR="00E2272D" w:rsidRPr="00D460AC" w:rsidRDefault="00E2272D" w:rsidP="0099441E">
      <w:pPr>
        <w:spacing w:line="276" w:lineRule="auto"/>
        <w:jc w:val="both"/>
        <w:rPr>
          <w:rFonts w:eastAsiaTheme="minorHAnsi"/>
        </w:rPr>
      </w:pPr>
    </w:p>
    <w:p w14:paraId="35EEF212" w14:textId="3D64A4C4" w:rsidR="004D68ED" w:rsidRDefault="00784AAF" w:rsidP="0099441E">
      <w:pPr>
        <w:spacing w:line="276" w:lineRule="auto"/>
        <w:jc w:val="both"/>
        <w:rPr>
          <w:rFonts w:eastAsiaTheme="minorHAnsi"/>
        </w:rPr>
      </w:pPr>
      <w:r>
        <w:rPr>
          <w:rFonts w:eastAsiaTheme="minorHAnsi"/>
        </w:rPr>
        <w:tab/>
      </w:r>
      <w:r w:rsidR="004D68ED" w:rsidRPr="00D460AC">
        <w:rPr>
          <w:rFonts w:eastAsiaTheme="minorHAnsi"/>
        </w:rPr>
        <w:t xml:space="preserve">Entende-se também que não há viabilidade econômica, uma vez que a tendência é que o custo seja reduzido para obras maiores em função da diluição dos custos administrativos e lucro. A divisão gera perda de escala, não amplia a competitividade e não melhora o aproveitamento do mercado, pois os serviços são executados por empresas de mesmo ramo de atividade, além de indicar o fracionamento do objeto. </w:t>
      </w:r>
    </w:p>
    <w:p w14:paraId="4B63FE60" w14:textId="77777777" w:rsidR="00E2272D" w:rsidRPr="00D460AC" w:rsidRDefault="00E2272D" w:rsidP="0099441E">
      <w:pPr>
        <w:spacing w:line="276" w:lineRule="auto"/>
        <w:jc w:val="both"/>
        <w:rPr>
          <w:rFonts w:eastAsiaTheme="minorHAnsi"/>
        </w:rPr>
      </w:pPr>
    </w:p>
    <w:p w14:paraId="2AC95B55" w14:textId="5911D43D" w:rsidR="004D68ED" w:rsidRPr="00D460AC" w:rsidRDefault="00784AAF" w:rsidP="0099441E">
      <w:pPr>
        <w:spacing w:line="276" w:lineRule="auto"/>
        <w:jc w:val="both"/>
        <w:rPr>
          <w:rFonts w:eastAsiaTheme="minorHAnsi"/>
        </w:rPr>
      </w:pPr>
      <w:r>
        <w:rPr>
          <w:rFonts w:eastAsiaTheme="minorHAnsi"/>
        </w:rPr>
        <w:tab/>
      </w:r>
      <w:r w:rsidR="004D68ED" w:rsidRPr="00D460AC">
        <w:rPr>
          <w:rFonts w:eastAsiaTheme="minorHAnsi"/>
        </w:rPr>
        <w:t>Então, pelas razões expostas, recomendamos que a contratação não seja parcelada, por não ser vantajoso para a administração ou por representar possível prejuízo ao conjunto do objeto a ser contratado.</w:t>
      </w:r>
    </w:p>
    <w:p w14:paraId="607BC981" w14:textId="77777777" w:rsidR="004D68ED" w:rsidRPr="00D460AC" w:rsidRDefault="004D68ED" w:rsidP="0099441E">
      <w:pPr>
        <w:spacing w:line="276" w:lineRule="auto"/>
        <w:jc w:val="both"/>
        <w:rPr>
          <w:rFonts w:eastAsiaTheme="minorHAnsi"/>
        </w:rPr>
      </w:pPr>
    </w:p>
    <w:p w14:paraId="07EE3A4D" w14:textId="73BDD2C9"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DEMONSTRATIVO DOS RESULTADOS PRETENDIDOS</w:t>
      </w:r>
    </w:p>
    <w:p w14:paraId="593F46AE" w14:textId="77777777" w:rsidR="004D68ED" w:rsidRPr="00D460AC" w:rsidRDefault="004D68ED" w:rsidP="0099441E">
      <w:pPr>
        <w:spacing w:line="276" w:lineRule="auto"/>
        <w:jc w:val="both"/>
        <w:rPr>
          <w:rFonts w:eastAsiaTheme="minorHAnsi"/>
        </w:rPr>
      </w:pPr>
    </w:p>
    <w:p w14:paraId="6B876F9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Demonstrativo dos resultados pretendidos em termos de economicidade e de melhor aproveitamento dos recursos humanos, materiais e financeiros disponíveis; (inciso IX do § 1° do art. 18 da Lei 14.133/21)</w:t>
      </w:r>
    </w:p>
    <w:p w14:paraId="45D06FF6" w14:textId="77777777" w:rsidR="004D68ED" w:rsidRPr="00D460AC" w:rsidRDefault="004D68ED" w:rsidP="0099441E">
      <w:pPr>
        <w:spacing w:line="276" w:lineRule="auto"/>
        <w:jc w:val="both"/>
        <w:rPr>
          <w:rFonts w:eastAsiaTheme="minorHAnsi"/>
        </w:rPr>
      </w:pPr>
    </w:p>
    <w:p w14:paraId="6863F91F" w14:textId="17587706"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Assegurar que </w:t>
      </w:r>
      <w:r>
        <w:rPr>
          <w:rFonts w:eastAsiaTheme="minorHAnsi"/>
        </w:rPr>
        <w:t>o empreendimento</w:t>
      </w:r>
      <w:r w:rsidR="004D68ED" w:rsidRPr="00D460AC">
        <w:rPr>
          <w:rFonts w:eastAsiaTheme="minorHAnsi"/>
        </w:rPr>
        <w:t xml:space="preserve"> proporcione um espaço adequado a execução das atividades </w:t>
      </w:r>
      <w:r>
        <w:rPr>
          <w:rFonts w:eastAsiaTheme="minorHAnsi"/>
        </w:rPr>
        <w:t>pretendidas</w:t>
      </w:r>
      <w:r w:rsidR="004D68ED" w:rsidRPr="00D460AC">
        <w:rPr>
          <w:rFonts w:eastAsiaTheme="minorHAnsi"/>
        </w:rPr>
        <w:t xml:space="preserve">, </w:t>
      </w:r>
      <w:r w:rsidR="00A504C2">
        <w:rPr>
          <w:rFonts w:eastAsiaTheme="minorHAnsi"/>
        </w:rPr>
        <w:t xml:space="preserve">sendo ponto </w:t>
      </w:r>
      <w:r w:rsidR="009141CA">
        <w:rPr>
          <w:rFonts w:eastAsiaTheme="minorHAnsi"/>
        </w:rPr>
        <w:t>extensão das atividades da Creche Pequeno Príncipe</w:t>
      </w:r>
      <w:r w:rsidR="00A504C2">
        <w:rPr>
          <w:rFonts w:eastAsiaTheme="minorHAnsi"/>
        </w:rPr>
        <w:t>.</w:t>
      </w:r>
    </w:p>
    <w:p w14:paraId="56227B25" w14:textId="77777777" w:rsidR="00E2272D" w:rsidRPr="00D460AC" w:rsidRDefault="00E2272D" w:rsidP="0099441E">
      <w:pPr>
        <w:spacing w:line="276" w:lineRule="auto"/>
        <w:jc w:val="both"/>
        <w:rPr>
          <w:rFonts w:eastAsiaTheme="minorHAnsi"/>
        </w:rPr>
      </w:pPr>
    </w:p>
    <w:p w14:paraId="17BE626B" w14:textId="4D16E2D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A empresa contratada deverá atender todos os requisitos estabelecidos no Edital de Licitação, Termo de Referência e Projeto Básico.</w:t>
      </w:r>
    </w:p>
    <w:p w14:paraId="03DB2538" w14:textId="77777777" w:rsidR="00E2272D" w:rsidRPr="00D460AC" w:rsidRDefault="00E2272D" w:rsidP="0099441E">
      <w:pPr>
        <w:spacing w:line="276" w:lineRule="auto"/>
        <w:jc w:val="both"/>
        <w:rPr>
          <w:rFonts w:eastAsiaTheme="minorHAnsi"/>
        </w:rPr>
      </w:pPr>
    </w:p>
    <w:p w14:paraId="7DD26867" w14:textId="1887C9B2" w:rsidR="004D68ED" w:rsidRPr="00D460AC"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A contratação deve ter resultados positivos, com a melhor prática de execução dos serviços de </w:t>
      </w:r>
      <w:r>
        <w:rPr>
          <w:rFonts w:eastAsiaTheme="minorHAnsi"/>
        </w:rPr>
        <w:t>construção</w:t>
      </w:r>
      <w:r w:rsidR="004D68ED" w:rsidRPr="00D460AC">
        <w:rPr>
          <w:rFonts w:eastAsiaTheme="minorHAnsi"/>
        </w:rPr>
        <w:t xml:space="preserve">, de acordo com o Projeto Básico, mantendo-se o padrão de qualidade, ou superior, </w:t>
      </w:r>
      <w:r>
        <w:rPr>
          <w:rFonts w:eastAsiaTheme="minorHAnsi"/>
        </w:rPr>
        <w:t>ao exigido em projeto</w:t>
      </w:r>
      <w:r w:rsidR="004D68ED" w:rsidRPr="00D460AC">
        <w:rPr>
          <w:rFonts w:eastAsiaTheme="minorHAnsi"/>
        </w:rPr>
        <w:t>.</w:t>
      </w:r>
    </w:p>
    <w:p w14:paraId="092F829B" w14:textId="77777777" w:rsidR="00E2272D" w:rsidRDefault="00E2272D" w:rsidP="0099441E">
      <w:pPr>
        <w:spacing w:line="276" w:lineRule="auto"/>
        <w:jc w:val="both"/>
        <w:rPr>
          <w:rFonts w:eastAsiaTheme="minorHAnsi"/>
        </w:rPr>
      </w:pPr>
    </w:p>
    <w:p w14:paraId="0BFC26D7" w14:textId="09222040" w:rsidR="004D68ED" w:rsidRPr="00D460AC" w:rsidRDefault="00161690" w:rsidP="0099441E">
      <w:pPr>
        <w:spacing w:line="276" w:lineRule="auto"/>
        <w:jc w:val="both"/>
        <w:rPr>
          <w:rFonts w:eastAsiaTheme="minorHAnsi"/>
        </w:rPr>
      </w:pPr>
      <w:r>
        <w:rPr>
          <w:rFonts w:eastAsiaTheme="minorHAnsi"/>
        </w:rPr>
        <w:tab/>
      </w:r>
      <w:r w:rsidR="004D68ED" w:rsidRPr="00D460AC">
        <w:rPr>
          <w:rFonts w:eastAsiaTheme="minorHAnsi"/>
        </w:rPr>
        <w:t xml:space="preserve">Realizada a produção do projeto básico/executivo, elaborada </w:t>
      </w:r>
      <w:r>
        <w:rPr>
          <w:rFonts w:eastAsiaTheme="minorHAnsi"/>
        </w:rPr>
        <w:t>pela Secretaria de Planejamento e Desenvolvimento Institucional</w:t>
      </w:r>
      <w:r w:rsidR="004D68ED" w:rsidRPr="00D460AC">
        <w:rPr>
          <w:rFonts w:eastAsiaTheme="minorHAnsi"/>
        </w:rPr>
        <w:t>, o próximo passo se consubstancia no planejamento da efetuação de certame para contratação de empresa para execução da obra no imóvel.</w:t>
      </w:r>
    </w:p>
    <w:p w14:paraId="08EC8389" w14:textId="25FBF7A2" w:rsidR="004D68ED" w:rsidRPr="00D460AC" w:rsidRDefault="00161690" w:rsidP="0099441E">
      <w:pPr>
        <w:spacing w:line="276" w:lineRule="auto"/>
        <w:jc w:val="both"/>
        <w:rPr>
          <w:rFonts w:eastAsiaTheme="minorHAnsi"/>
        </w:rPr>
      </w:pPr>
      <w:r>
        <w:rPr>
          <w:rFonts w:eastAsiaTheme="minorHAnsi"/>
        </w:rPr>
        <w:tab/>
      </w:r>
    </w:p>
    <w:p w14:paraId="747EC714" w14:textId="32FB3CFA" w:rsidR="004D68ED" w:rsidRPr="00161690"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161690">
        <w:rPr>
          <w:rFonts w:ascii="Times New Roman" w:eastAsiaTheme="minorHAnsi" w:hAnsi="Times New Roman" w:cs="Times New Roman"/>
          <w:b/>
          <w:sz w:val="24"/>
          <w:szCs w:val="24"/>
        </w:rPr>
        <w:t>PROVIDÊNCIAS PRÉVIAS AO CONTRATO</w:t>
      </w:r>
    </w:p>
    <w:p w14:paraId="3EA83FD4" w14:textId="77777777" w:rsidR="004D68ED" w:rsidRPr="00D460AC" w:rsidRDefault="004D68ED" w:rsidP="0099441E">
      <w:pPr>
        <w:spacing w:line="276" w:lineRule="auto"/>
        <w:jc w:val="both"/>
        <w:rPr>
          <w:rFonts w:eastAsiaTheme="minorHAnsi"/>
        </w:rPr>
      </w:pPr>
    </w:p>
    <w:p w14:paraId="57A581B4" w14:textId="77777777" w:rsidR="004D68ED" w:rsidRPr="00161690" w:rsidRDefault="004D68ED" w:rsidP="0099441E">
      <w:pPr>
        <w:spacing w:line="276" w:lineRule="auto"/>
        <w:ind w:left="3540"/>
        <w:jc w:val="both"/>
        <w:rPr>
          <w:rFonts w:eastAsiaTheme="minorHAnsi"/>
          <w:sz w:val="22"/>
        </w:rPr>
      </w:pPr>
      <w:r w:rsidRPr="00161690">
        <w:rPr>
          <w:rFonts w:eastAsiaTheme="minorHAnsi"/>
          <w:sz w:val="22"/>
        </w:rPr>
        <w:t>Fundamentação: Providências a serem adotadas pela administração previamente à celebração do contrato, inclusive quanto à capacitação de servidores ou de empregados para fiscalização e gestão contratual ou adequação do ambiente da organização; (inciso X do § 1° do art. 18 da Lei 14.133/21 e art. 7°, inciso XI da IN 40/2020).</w:t>
      </w:r>
    </w:p>
    <w:p w14:paraId="036DC07E" w14:textId="77777777" w:rsidR="004D68ED" w:rsidRPr="00D460AC" w:rsidRDefault="004D68ED" w:rsidP="0099441E">
      <w:pPr>
        <w:spacing w:line="276" w:lineRule="auto"/>
        <w:jc w:val="both"/>
        <w:rPr>
          <w:rFonts w:eastAsiaTheme="minorHAnsi"/>
        </w:rPr>
      </w:pPr>
    </w:p>
    <w:p w14:paraId="247E5D0B" w14:textId="5D4D6555" w:rsidR="004D68ED" w:rsidRDefault="00161690" w:rsidP="0099441E">
      <w:pPr>
        <w:spacing w:line="276" w:lineRule="auto"/>
        <w:jc w:val="both"/>
        <w:rPr>
          <w:rFonts w:eastAsiaTheme="minorHAnsi"/>
        </w:rPr>
      </w:pPr>
      <w:r>
        <w:rPr>
          <w:rFonts w:eastAsiaTheme="minorHAnsi"/>
        </w:rPr>
        <w:tab/>
      </w:r>
      <w:r w:rsidR="004D68ED" w:rsidRPr="00D460AC">
        <w:rPr>
          <w:rFonts w:eastAsiaTheme="minorHAnsi"/>
        </w:rPr>
        <w:t>Visando a correta execução do contrato, a administração deverá executar minimamente as seguintes ações antes de contratação:</w:t>
      </w:r>
    </w:p>
    <w:p w14:paraId="7EB21CB1" w14:textId="77777777" w:rsidR="00E2272D" w:rsidRPr="00D460AC" w:rsidRDefault="00E2272D" w:rsidP="0099441E">
      <w:pPr>
        <w:spacing w:line="276" w:lineRule="auto"/>
        <w:jc w:val="both"/>
        <w:rPr>
          <w:rFonts w:eastAsiaTheme="minorHAnsi"/>
        </w:rPr>
      </w:pPr>
    </w:p>
    <w:p w14:paraId="1EC43C79" w14:textId="0445FEE5"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Relatório circunstanciado contendo a descrição e avaliação da opção selecionada, elaborado pela autoridade competente (§ 5° do art. 40 da Lei 14.133/21);</w:t>
      </w:r>
    </w:p>
    <w:p w14:paraId="6950C0C0" w14:textId="7D02EE2C"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Definição do programa de necessidades, elencando as ações de projeto e obra a serem realizados;</w:t>
      </w:r>
    </w:p>
    <w:p w14:paraId="59FF7AF0" w14:textId="3C355FA7"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Projeto Básico, contendo o conjunto de elementos necessários e suficientes, com nível de precisão adequado para definir e dimensionar a obra ou o serviço, ou o complexo de obras ou de serviços objeto da licitação, elaborado com base nas indicações dos estudos técnicos preliminares, que assegure a viabilidade técnica e o adequado tratamento do impacto ambiental do empreendimento e que possibilite a avaliação do custo da obra e a definição dos métodos e do prazo de execução;</w:t>
      </w:r>
    </w:p>
    <w:p w14:paraId="391C2653" w14:textId="4409F514"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t>Elaboração</w:t>
      </w:r>
      <w:r w:rsidR="004D68ED" w:rsidRPr="00A504C2">
        <w:rPr>
          <w:rFonts w:ascii="Times New Roman" w:eastAsiaTheme="minorHAnsi" w:hAnsi="Times New Roman" w:cs="Times New Roman"/>
          <w:sz w:val="24"/>
          <w:szCs w:val="24"/>
        </w:rPr>
        <w:t xml:space="preserve"> do Termo de Referência, contendo todos os elementos necessários para a contratação de bens e serviços (inciso XXIII do art. 6 da Lei 14.133/21);</w:t>
      </w:r>
    </w:p>
    <w:p w14:paraId="07F70F87" w14:textId="27B86511"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Aprovação do Projeto;</w:t>
      </w:r>
    </w:p>
    <w:p w14:paraId="2C1B6B90" w14:textId="5695643F" w:rsidR="004D68ED" w:rsidRPr="00A504C2"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Elaboração do Edital de Licitação;</w:t>
      </w:r>
    </w:p>
    <w:p w14:paraId="5C32E105" w14:textId="77777777" w:rsidR="00161690" w:rsidRPr="00161690" w:rsidRDefault="00161690"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b/>
      </w:r>
      <w:r w:rsidR="004D68ED" w:rsidRPr="00A504C2">
        <w:rPr>
          <w:rFonts w:ascii="Times New Roman" w:eastAsiaTheme="minorHAnsi" w:hAnsi="Times New Roman" w:cs="Times New Roman"/>
          <w:sz w:val="24"/>
          <w:szCs w:val="24"/>
        </w:rPr>
        <w:t>Entre outros.</w:t>
      </w:r>
    </w:p>
    <w:p w14:paraId="4D0BEC50" w14:textId="77777777" w:rsidR="00161690" w:rsidRDefault="00161690" w:rsidP="0099441E">
      <w:pPr>
        <w:pStyle w:val="PargrafodaLista"/>
        <w:spacing w:after="0"/>
        <w:jc w:val="both"/>
        <w:rPr>
          <w:rFonts w:ascii="Times New Roman" w:eastAsiaTheme="minorHAnsi" w:hAnsi="Times New Roman" w:cs="Times New Roman"/>
          <w:sz w:val="24"/>
          <w:szCs w:val="24"/>
        </w:rPr>
      </w:pPr>
    </w:p>
    <w:p w14:paraId="5D75900E" w14:textId="7F5D22B5" w:rsidR="00161690" w:rsidRDefault="004D68ED" w:rsidP="0099441E">
      <w:pPr>
        <w:pStyle w:val="PargrafodaLista"/>
        <w:spacing w:after="0"/>
        <w:jc w:val="both"/>
        <w:rPr>
          <w:rFonts w:ascii="Times New Roman" w:eastAsiaTheme="minorHAnsi" w:hAnsi="Times New Roman" w:cs="Times New Roman"/>
          <w:sz w:val="24"/>
          <w:szCs w:val="24"/>
        </w:rPr>
      </w:pPr>
      <w:r w:rsidRPr="00161690">
        <w:rPr>
          <w:rFonts w:ascii="Times New Roman" w:eastAsiaTheme="minorHAnsi" w:hAnsi="Times New Roman" w:cs="Times New Roman"/>
          <w:sz w:val="24"/>
          <w:szCs w:val="24"/>
        </w:rPr>
        <w:lastRenderedPageBreak/>
        <w:t xml:space="preserve">Para o processamento da Concorrência Eletrônica </w:t>
      </w:r>
      <w:r w:rsidR="00161690">
        <w:rPr>
          <w:rFonts w:ascii="Times New Roman" w:eastAsiaTheme="minorHAnsi" w:hAnsi="Times New Roman" w:cs="Times New Roman"/>
          <w:sz w:val="24"/>
          <w:szCs w:val="24"/>
        </w:rPr>
        <w:t>e execução do contrato caberá a:</w:t>
      </w:r>
    </w:p>
    <w:p w14:paraId="7AE4B0BA" w14:textId="77777777" w:rsidR="0099441E" w:rsidRDefault="0099441E" w:rsidP="0099441E">
      <w:pPr>
        <w:pStyle w:val="PargrafodaLista"/>
        <w:spacing w:after="0"/>
        <w:jc w:val="both"/>
        <w:rPr>
          <w:rFonts w:ascii="Times New Roman" w:eastAsiaTheme="minorHAnsi" w:hAnsi="Times New Roman" w:cs="Times New Roman"/>
          <w:b/>
          <w:sz w:val="24"/>
          <w:szCs w:val="24"/>
        </w:rPr>
      </w:pPr>
    </w:p>
    <w:p w14:paraId="32FA2BA9" w14:textId="02243E82" w:rsidR="004D68ED" w:rsidRDefault="004D68ED" w:rsidP="0099441E">
      <w:pPr>
        <w:pStyle w:val="PargrafodaLista"/>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CONTRATANTE:</w:t>
      </w:r>
    </w:p>
    <w:p w14:paraId="1203AED6" w14:textId="77777777" w:rsidR="00E2272D" w:rsidRPr="0099441E" w:rsidRDefault="00E2272D" w:rsidP="0099441E">
      <w:pPr>
        <w:pStyle w:val="PargrafodaLista"/>
        <w:spacing w:after="0"/>
        <w:jc w:val="both"/>
        <w:rPr>
          <w:rFonts w:ascii="Times New Roman" w:eastAsiaTheme="minorHAnsi" w:hAnsi="Times New Roman" w:cs="Times New Roman"/>
          <w:b/>
          <w:sz w:val="24"/>
          <w:szCs w:val="24"/>
        </w:rPr>
      </w:pPr>
    </w:p>
    <w:p w14:paraId="4269BCA6" w14:textId="06F88C9A"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Fornecer as informações técnicas, por meio do Projeto Básico e Executivo e seus anexos, acerca da execução do objeto.</w:t>
      </w:r>
    </w:p>
    <w:p w14:paraId="6D77065E" w14:textId="0836AFB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Quando da realização do contrato exigir o cumprimento de todas as obrigações assumidas pela CONTRATADA, de acordo com as cláusulas contratuais e nos termos da proposta apresentada.</w:t>
      </w:r>
    </w:p>
    <w:p w14:paraId="0A3C2ABB" w14:textId="34FFA2B3"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Deverá a CONTRATANTE acompanhar e fiscalizar os serviços, por servidor ou comissão especialmente designada.</w:t>
      </w:r>
    </w:p>
    <w:p w14:paraId="413FEEAC" w14:textId="4E116EBD"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Constatadas irregularidades deverão notificar a CONTRATADA por escrito acerca das eventuais ocorrências.</w:t>
      </w:r>
    </w:p>
    <w:p w14:paraId="3256F706" w14:textId="77777777" w:rsidR="00E2272D" w:rsidRPr="00A504C2" w:rsidRDefault="00E2272D" w:rsidP="00A504C2">
      <w:pPr>
        <w:pStyle w:val="PargrafodaLista"/>
        <w:spacing w:after="0"/>
        <w:jc w:val="both"/>
        <w:rPr>
          <w:rFonts w:ascii="Times New Roman" w:eastAsiaTheme="minorHAnsi" w:hAnsi="Times New Roman" w:cs="Times New Roman"/>
          <w:sz w:val="24"/>
          <w:szCs w:val="24"/>
        </w:rPr>
      </w:pPr>
    </w:p>
    <w:p w14:paraId="0BB4EA2F" w14:textId="747D2B57" w:rsidR="004D68ED" w:rsidRDefault="0099441E" w:rsidP="0099441E">
      <w:pPr>
        <w:spacing w:line="276" w:lineRule="auto"/>
        <w:jc w:val="both"/>
        <w:rPr>
          <w:rFonts w:eastAsiaTheme="minorHAnsi"/>
        </w:rPr>
      </w:pPr>
      <w:r>
        <w:rPr>
          <w:rFonts w:eastAsiaTheme="minorHAnsi"/>
        </w:rPr>
        <w:tab/>
      </w:r>
      <w:r w:rsidR="004D68ED" w:rsidRPr="00D460AC">
        <w:rPr>
          <w:rFonts w:eastAsiaTheme="minorHAnsi"/>
        </w:rPr>
        <w:t>No processo licitatório deverá a licitante observar as regras estabelecidas pela Lei</w:t>
      </w:r>
      <w:r>
        <w:rPr>
          <w:rFonts w:eastAsiaTheme="minorHAnsi"/>
        </w:rPr>
        <w:t xml:space="preserve"> </w:t>
      </w:r>
      <w:r w:rsidR="004D68ED" w:rsidRPr="00D460AC">
        <w:rPr>
          <w:rFonts w:eastAsiaTheme="minorHAnsi"/>
        </w:rPr>
        <w:t>n.14.133 de 2021 acerca da participação no procedimento, as diretrizes quanto a execução de obras e serviços de engenharia, bem como obedecer às normas correlatas relacionadas ao objeto da contratação, além de:</w:t>
      </w:r>
    </w:p>
    <w:p w14:paraId="4D4F6C42" w14:textId="77777777" w:rsidR="00E2272D" w:rsidRPr="00D460AC" w:rsidRDefault="00E2272D" w:rsidP="0099441E">
      <w:pPr>
        <w:spacing w:line="276" w:lineRule="auto"/>
        <w:jc w:val="both"/>
        <w:rPr>
          <w:rFonts w:eastAsiaTheme="minorHAnsi"/>
        </w:rPr>
      </w:pPr>
    </w:p>
    <w:p w14:paraId="3688C9B1" w14:textId="00F4A55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Aquela que se consagrar vencedora deverá executar o contrato conforme as especificações contidas no Termo de Referência e seus anexos, assim como seguir os termos de sua proposta.</w:t>
      </w:r>
    </w:p>
    <w:p w14:paraId="38AE631E" w14:textId="4478A4E5" w:rsidR="004D68ED" w:rsidRPr="00A504C2" w:rsidRDefault="004D68ED" w:rsidP="0099441E">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Comunicar ao Fiscal do contrato qualquer ocorrência irregular que se verifique no local dos serviços.</w:t>
      </w:r>
    </w:p>
    <w:p w14:paraId="6438DFD4" w14:textId="6772A3B5" w:rsidR="004D68ED" w:rsidRDefault="004D68ED" w:rsidP="008257FB">
      <w:pPr>
        <w:pStyle w:val="PargrafodaLista"/>
        <w:numPr>
          <w:ilvl w:val="0"/>
          <w:numId w:val="18"/>
        </w:numPr>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Prestar esclarecimentos</w:t>
      </w:r>
      <w:r w:rsidRPr="00D460AC">
        <w:rPr>
          <w:rFonts w:ascii="Times New Roman" w:eastAsiaTheme="minorHAnsi" w:hAnsi="Times New Roman" w:cs="Times New Roman"/>
          <w:sz w:val="24"/>
          <w:szCs w:val="24"/>
        </w:rPr>
        <w:t xml:space="preserve"> ou informação quando solicitado pela CONTRATANTE.</w:t>
      </w:r>
    </w:p>
    <w:p w14:paraId="33FF3983" w14:textId="77777777" w:rsidR="0099441E" w:rsidRPr="0099441E" w:rsidRDefault="0099441E" w:rsidP="0099441E">
      <w:pPr>
        <w:pStyle w:val="PargrafodaLista"/>
        <w:spacing w:after="0"/>
        <w:jc w:val="both"/>
        <w:rPr>
          <w:rFonts w:ascii="Times New Roman" w:eastAsiaTheme="minorHAnsi" w:hAnsi="Times New Roman" w:cs="Times New Roman"/>
          <w:sz w:val="24"/>
          <w:szCs w:val="24"/>
        </w:rPr>
      </w:pPr>
    </w:p>
    <w:p w14:paraId="74EFA61F" w14:textId="035A4239"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CONTRATAÇÕES CORRELATAS/INTERDEPENDENTES</w:t>
      </w:r>
    </w:p>
    <w:p w14:paraId="052BFB74" w14:textId="77777777" w:rsidR="0099441E" w:rsidRPr="0099441E" w:rsidRDefault="0099441E" w:rsidP="0099441E">
      <w:pPr>
        <w:pStyle w:val="PargrafodaLista"/>
        <w:ind w:left="1068"/>
        <w:jc w:val="both"/>
        <w:rPr>
          <w:rFonts w:eastAsiaTheme="minorHAnsi"/>
        </w:rPr>
      </w:pPr>
    </w:p>
    <w:p w14:paraId="278BE4AB"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Fundamentação: Contratações correlatas e/ou interdependentes. (Inciso XI do</w:t>
      </w:r>
    </w:p>
    <w:p w14:paraId="3CD0384E" w14:textId="77777777" w:rsidR="004D68ED" w:rsidRDefault="004D68ED" w:rsidP="0099441E">
      <w:pPr>
        <w:spacing w:line="276" w:lineRule="auto"/>
        <w:ind w:left="3540"/>
        <w:jc w:val="both"/>
        <w:rPr>
          <w:rFonts w:eastAsiaTheme="minorHAnsi"/>
          <w:sz w:val="22"/>
        </w:rPr>
      </w:pPr>
      <w:r w:rsidRPr="0099441E">
        <w:rPr>
          <w:rFonts w:eastAsiaTheme="minorHAnsi"/>
          <w:sz w:val="22"/>
        </w:rPr>
        <w:t xml:space="preserve">§ 1° do art. 18 da Lei 14.133/21 e art. 7°, inciso VIII da IN 40/2020). </w:t>
      </w:r>
    </w:p>
    <w:p w14:paraId="5F45D95C" w14:textId="77777777" w:rsidR="0099441E" w:rsidRPr="0099441E" w:rsidRDefault="0099441E" w:rsidP="0099441E">
      <w:pPr>
        <w:spacing w:line="276" w:lineRule="auto"/>
        <w:ind w:left="3540"/>
        <w:jc w:val="both"/>
        <w:rPr>
          <w:rFonts w:eastAsiaTheme="minorHAnsi"/>
          <w:sz w:val="22"/>
        </w:rPr>
      </w:pPr>
    </w:p>
    <w:p w14:paraId="1B0CED6B" w14:textId="15B07F02"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Inicialmente, não existem em andamento contratações correlatas ou interdependentes que venham a interferir ou merecer maiores cuidados no planejamento da futura contratação.</w:t>
      </w:r>
    </w:p>
    <w:p w14:paraId="63EECCE4" w14:textId="77777777" w:rsidR="004D68ED" w:rsidRPr="00D460AC" w:rsidRDefault="004D68ED" w:rsidP="008257FB">
      <w:pPr>
        <w:spacing w:line="276" w:lineRule="auto"/>
        <w:jc w:val="both"/>
        <w:rPr>
          <w:rFonts w:eastAsiaTheme="minorHAnsi"/>
        </w:rPr>
      </w:pPr>
    </w:p>
    <w:p w14:paraId="5B3741C9" w14:textId="3E8FC45A" w:rsidR="004D68ED" w:rsidRPr="0099441E" w:rsidRDefault="004D68ED" w:rsidP="0099441E">
      <w:pPr>
        <w:pStyle w:val="PargrafodaLista"/>
        <w:numPr>
          <w:ilvl w:val="0"/>
          <w:numId w:val="14"/>
        </w:numPr>
        <w:spacing w:after="0"/>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DESCRIÇÃO DOS IMPACTOS AMBIENTAIS</w:t>
      </w:r>
    </w:p>
    <w:p w14:paraId="71E398A1" w14:textId="77777777" w:rsidR="004D68ED" w:rsidRPr="00D460AC" w:rsidRDefault="004D68ED" w:rsidP="008257FB">
      <w:pPr>
        <w:spacing w:line="276" w:lineRule="auto"/>
        <w:jc w:val="both"/>
        <w:rPr>
          <w:rFonts w:eastAsiaTheme="minorHAnsi"/>
        </w:rPr>
      </w:pPr>
    </w:p>
    <w:p w14:paraId="436345CF" w14:textId="77777777" w:rsidR="004D68ED" w:rsidRPr="0099441E" w:rsidRDefault="004D68ED" w:rsidP="0099441E">
      <w:pPr>
        <w:spacing w:line="276" w:lineRule="auto"/>
        <w:ind w:left="3540"/>
        <w:jc w:val="both"/>
        <w:rPr>
          <w:rFonts w:eastAsiaTheme="minorHAnsi"/>
          <w:sz w:val="22"/>
        </w:rPr>
      </w:pPr>
      <w:r w:rsidRPr="0099441E">
        <w:rPr>
          <w:rFonts w:eastAsiaTheme="minorHAnsi"/>
          <w:sz w:val="22"/>
        </w:rPr>
        <w:t xml:space="preserve">Fundamentação: Descrição de possíveis impactos ambientais e respectivas medidas mitigadoras, incluídos requisitos de baixo </w:t>
      </w:r>
      <w:r w:rsidRPr="0099441E">
        <w:rPr>
          <w:rFonts w:eastAsiaTheme="minorHAnsi"/>
          <w:sz w:val="22"/>
        </w:rPr>
        <w:lastRenderedPageBreak/>
        <w:t>consumo de energia e de outros recursos, bem como logística reversa para desfazimento e reciclagem de bens e refugos, quando aplicável. (Inciso XII do § 1° do art. 18 da Lei 14.133/21)</w:t>
      </w:r>
    </w:p>
    <w:p w14:paraId="5279F0A3" w14:textId="77777777" w:rsidR="004D68ED" w:rsidRPr="00D460AC" w:rsidRDefault="004D68ED" w:rsidP="008257FB">
      <w:pPr>
        <w:spacing w:line="276" w:lineRule="auto"/>
        <w:jc w:val="both"/>
        <w:rPr>
          <w:rFonts w:eastAsiaTheme="minorHAnsi"/>
        </w:rPr>
      </w:pPr>
    </w:p>
    <w:p w14:paraId="2B118046" w14:textId="01B4671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O procedimento para contratações públicas busca sempre o melhor para o interesse público, tal conceito vai além do mero cotejo de menores preços, para analisar os benefícios do processo torna-se necessário avaliar os impactos positivos e negativos na aquisição quanto a:</w:t>
      </w:r>
    </w:p>
    <w:p w14:paraId="7AF8F9F6" w14:textId="77777777" w:rsidR="00E2272D" w:rsidRPr="00D460AC" w:rsidRDefault="00E2272D" w:rsidP="008257FB">
      <w:pPr>
        <w:spacing w:line="276" w:lineRule="auto"/>
        <w:jc w:val="both"/>
        <w:rPr>
          <w:rFonts w:eastAsiaTheme="minorHAnsi"/>
        </w:rPr>
      </w:pPr>
    </w:p>
    <w:p w14:paraId="5972B5D9" w14:textId="76DE5F1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A observância de normas e critérios de sustentabilidade;</w:t>
      </w:r>
    </w:p>
    <w:p w14:paraId="20B73D6B" w14:textId="724FB4F7"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O emprego apurado dos recursos públicos;</w:t>
      </w:r>
    </w:p>
    <w:p w14:paraId="30BC07D1" w14:textId="48AEBB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Conservação e gestão responsável de recursos naturais;</w:t>
      </w:r>
    </w:p>
    <w:p w14:paraId="38849D84" w14:textId="3FFF856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Uso de agregados reciclados, sempre que existir a oferta;</w:t>
      </w:r>
    </w:p>
    <w:p w14:paraId="529B9A75" w14:textId="4F2B022E"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Remoção apropriada dos resíduos conforme normas de Controle de Transporte de Resíduos.</w:t>
      </w:r>
    </w:p>
    <w:p w14:paraId="36815B9D" w14:textId="00E43DFF" w:rsidR="004D68ED" w:rsidRPr="00A504C2" w:rsidRDefault="004D68ED" w:rsidP="0099441E">
      <w:pPr>
        <w:pStyle w:val="PargrafodaLista"/>
        <w:numPr>
          <w:ilvl w:val="0"/>
          <w:numId w:val="18"/>
        </w:numPr>
        <w:spacing w:after="0"/>
        <w:jc w:val="both"/>
        <w:rPr>
          <w:rFonts w:ascii="Times New Roman" w:eastAsiaTheme="minorHAnsi" w:hAnsi="Times New Roman" w:cs="Times New Roman"/>
          <w:sz w:val="24"/>
          <w:szCs w:val="24"/>
        </w:rPr>
      </w:pPr>
      <w:r w:rsidRPr="00A504C2">
        <w:rPr>
          <w:rFonts w:ascii="Times New Roman" w:eastAsiaTheme="minorHAnsi" w:hAnsi="Times New Roman" w:cs="Times New Roman"/>
          <w:sz w:val="24"/>
          <w:szCs w:val="24"/>
        </w:rPr>
        <w:t>Observância das normas de qualidade e certificação nacionais e públicas como INMETRO e ABNT.</w:t>
      </w:r>
    </w:p>
    <w:p w14:paraId="3C9A5857" w14:textId="77777777" w:rsidR="00E2272D" w:rsidRDefault="00E2272D" w:rsidP="008257FB">
      <w:pPr>
        <w:spacing w:line="276" w:lineRule="auto"/>
        <w:jc w:val="both"/>
        <w:rPr>
          <w:rFonts w:eastAsiaTheme="minorHAnsi"/>
        </w:rPr>
      </w:pPr>
    </w:p>
    <w:p w14:paraId="0AFADD5E" w14:textId="5E479C77"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No art. 45, Lei nº 14.133/21 determina que as obras e serviços de engenharia deverão respeitar, especialmente, as normas relativas a disposição final ambientalmente adequada dos resíduos sólidos gerados pelas obras CONTRATADAS, mitigação por condicionantes e compensação ambiental, utilização de produtos, de equipamentos e de serviços que, comprovadamente, favoreçam</w:t>
      </w:r>
      <w:r>
        <w:rPr>
          <w:rFonts w:eastAsiaTheme="minorHAnsi"/>
        </w:rPr>
        <w:t xml:space="preserve"> </w:t>
      </w:r>
      <w:r w:rsidR="004D68ED" w:rsidRPr="00D460AC">
        <w:rPr>
          <w:rFonts w:eastAsiaTheme="minorHAnsi"/>
        </w:rPr>
        <w:t>a redução do consumo de energia e de recursos naturais,</w:t>
      </w:r>
      <w:r>
        <w:rPr>
          <w:rFonts w:eastAsiaTheme="minorHAnsi"/>
        </w:rPr>
        <w:t xml:space="preserve"> </w:t>
      </w:r>
      <w:r w:rsidR="004D68ED" w:rsidRPr="00D460AC">
        <w:rPr>
          <w:rFonts w:eastAsiaTheme="minorHAnsi"/>
        </w:rPr>
        <w:t>avaliação de impacto de vizinhança, proteção do patrimônio histórico, cultural, arqueológico e imaterial, inclusive por meio da avaliação do impacto direto ou indireto causado pelas obra CONTRATADA.</w:t>
      </w:r>
    </w:p>
    <w:p w14:paraId="083BD2C2" w14:textId="77777777" w:rsidR="00E2272D" w:rsidRPr="00D460AC" w:rsidRDefault="00E2272D" w:rsidP="008257FB">
      <w:pPr>
        <w:spacing w:line="276" w:lineRule="auto"/>
        <w:jc w:val="both"/>
        <w:rPr>
          <w:rFonts w:eastAsiaTheme="minorHAnsi"/>
        </w:rPr>
      </w:pPr>
    </w:p>
    <w:p w14:paraId="22CB2D56" w14:textId="4D8BB395"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Na mesma acepção a Resolução CONAMA nº 307/2002 define resíduos da construção civil como aqueles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 Sob esse viés normativo, a contratação pretendida nesta Concorrência Eletrônica caracteriza-se com obra de engenharia e a sua execução implicará diretamente na geração de resíduos de construção civil, de modo que deverá a futura CONTRATADA empreender esforços para minimizar a produção de resíduos, dando destinação adequada aqueles de inevitável</w:t>
      </w:r>
      <w:r>
        <w:rPr>
          <w:rFonts w:eastAsiaTheme="minorHAnsi"/>
        </w:rPr>
        <w:t xml:space="preserve"> </w:t>
      </w:r>
      <w:r w:rsidR="004D68ED" w:rsidRPr="00D460AC">
        <w:rPr>
          <w:rFonts w:eastAsiaTheme="minorHAnsi"/>
        </w:rPr>
        <w:t>produção, visando mitigar os possíveis danos ambientais.</w:t>
      </w:r>
    </w:p>
    <w:p w14:paraId="7A110516" w14:textId="77777777" w:rsidR="00E2272D" w:rsidRPr="00D460AC" w:rsidRDefault="00E2272D" w:rsidP="008257FB">
      <w:pPr>
        <w:spacing w:line="276" w:lineRule="auto"/>
        <w:jc w:val="both"/>
        <w:rPr>
          <w:rFonts w:eastAsiaTheme="minorHAnsi"/>
        </w:rPr>
      </w:pPr>
    </w:p>
    <w:p w14:paraId="67970465" w14:textId="0375332C" w:rsidR="004D68ED" w:rsidRDefault="0099441E" w:rsidP="008257FB">
      <w:pPr>
        <w:spacing w:line="276" w:lineRule="auto"/>
        <w:jc w:val="both"/>
        <w:rPr>
          <w:rFonts w:eastAsiaTheme="minorHAnsi"/>
        </w:rPr>
      </w:pPr>
      <w:r>
        <w:rPr>
          <w:rFonts w:eastAsiaTheme="minorHAnsi"/>
        </w:rPr>
        <w:tab/>
      </w:r>
      <w:r w:rsidR="004D68ED" w:rsidRPr="00D460AC">
        <w:rPr>
          <w:rFonts w:eastAsiaTheme="minorHAnsi"/>
        </w:rPr>
        <w:t xml:space="preserve">Tal entendimento consta do art.6º, inciso XXV da Lei nº 14.133 de 2021 que dispõe que deve o Termo de Referência conter o conjunto de elementos necessários e suficientes, com nível </w:t>
      </w:r>
      <w:r w:rsidR="004D68ED" w:rsidRPr="00D460AC">
        <w:rPr>
          <w:rFonts w:eastAsiaTheme="minorHAnsi"/>
        </w:rPr>
        <w:lastRenderedPageBreak/>
        <w:t>de precisão adequado para definir e dimensionar a obra, de modo que assegure o tratamento apropriado do impacto ambiental.</w:t>
      </w:r>
    </w:p>
    <w:p w14:paraId="79FD0810" w14:textId="77777777" w:rsidR="00E2272D" w:rsidRPr="00D460AC" w:rsidRDefault="00E2272D" w:rsidP="008257FB">
      <w:pPr>
        <w:spacing w:line="276" w:lineRule="auto"/>
        <w:jc w:val="both"/>
        <w:rPr>
          <w:rFonts w:eastAsiaTheme="minorHAnsi"/>
        </w:rPr>
      </w:pPr>
    </w:p>
    <w:p w14:paraId="279093D3" w14:textId="79E1239F" w:rsidR="004D68ED" w:rsidRPr="00D460AC" w:rsidRDefault="0099441E" w:rsidP="008257FB">
      <w:pPr>
        <w:spacing w:line="276" w:lineRule="auto"/>
        <w:jc w:val="both"/>
        <w:rPr>
          <w:rFonts w:eastAsiaTheme="minorHAnsi"/>
        </w:rPr>
      </w:pPr>
      <w:r>
        <w:rPr>
          <w:rFonts w:eastAsiaTheme="minorHAnsi"/>
        </w:rPr>
        <w:tab/>
      </w:r>
      <w:r w:rsidR="004D68ED" w:rsidRPr="00D460AC">
        <w:rPr>
          <w:rFonts w:eastAsiaTheme="minorHAnsi"/>
        </w:rPr>
        <w:t xml:space="preserve">Diante disso, na execução da </w:t>
      </w:r>
      <w:r w:rsidR="009141CA">
        <w:rPr>
          <w:rFonts w:eastAsiaTheme="minorHAnsi"/>
        </w:rPr>
        <w:t>obra</w:t>
      </w:r>
      <w:r w:rsidR="004D68ED" w:rsidRPr="00D460AC">
        <w:rPr>
          <w:rFonts w:eastAsiaTheme="minorHAnsi"/>
        </w:rPr>
        <w:t xml:space="preserve"> deverá</w:t>
      </w:r>
      <w:r>
        <w:rPr>
          <w:rFonts w:eastAsiaTheme="minorHAnsi"/>
        </w:rPr>
        <w:t xml:space="preserve"> a CONTRATANTE e a CONTRATADA a </w:t>
      </w:r>
      <w:r w:rsidR="004D68ED" w:rsidRPr="00D460AC">
        <w:rPr>
          <w:rFonts w:eastAsiaTheme="minorHAnsi"/>
        </w:rPr>
        <w:t>observância das normas de proteção ambiental, cabendo a primeira fiscalização quanto ao estrito cumprimento da legislação e a segunda o respeito às leis ambientais na consecução da obra.</w:t>
      </w:r>
    </w:p>
    <w:p w14:paraId="7083C62A" w14:textId="77777777" w:rsidR="004D68ED" w:rsidRPr="00D460AC" w:rsidRDefault="004D68ED" w:rsidP="008257FB">
      <w:pPr>
        <w:spacing w:line="276" w:lineRule="auto"/>
        <w:jc w:val="both"/>
        <w:rPr>
          <w:rFonts w:eastAsiaTheme="minorHAnsi"/>
        </w:rPr>
      </w:pPr>
    </w:p>
    <w:p w14:paraId="0A562229" w14:textId="044E83C5" w:rsidR="004D68ED" w:rsidRPr="0099441E" w:rsidRDefault="004D68ED" w:rsidP="0099441E">
      <w:pPr>
        <w:pStyle w:val="PargrafodaLista"/>
        <w:numPr>
          <w:ilvl w:val="1"/>
          <w:numId w:val="14"/>
        </w:numPr>
        <w:spacing w:after="0"/>
        <w:ind w:left="1134" w:hanging="425"/>
        <w:jc w:val="both"/>
        <w:rPr>
          <w:rFonts w:ascii="Times New Roman" w:eastAsiaTheme="minorHAnsi" w:hAnsi="Times New Roman" w:cs="Times New Roman"/>
          <w:b/>
          <w:sz w:val="24"/>
          <w:szCs w:val="24"/>
        </w:rPr>
      </w:pPr>
      <w:r w:rsidRPr="0099441E">
        <w:rPr>
          <w:rFonts w:ascii="Times New Roman" w:eastAsiaTheme="minorHAnsi" w:hAnsi="Times New Roman" w:cs="Times New Roman"/>
          <w:b/>
          <w:sz w:val="24"/>
          <w:szCs w:val="24"/>
        </w:rPr>
        <w:t>Logística</w:t>
      </w:r>
    </w:p>
    <w:p w14:paraId="43ECFBD8" w14:textId="77777777" w:rsidR="0099441E" w:rsidRPr="0099441E" w:rsidRDefault="0099441E" w:rsidP="0099441E">
      <w:pPr>
        <w:spacing w:line="276" w:lineRule="auto"/>
        <w:jc w:val="both"/>
        <w:rPr>
          <w:rFonts w:eastAsiaTheme="minorHAnsi"/>
        </w:rPr>
      </w:pPr>
      <w:r>
        <w:rPr>
          <w:rFonts w:eastAsiaTheme="minorHAnsi"/>
        </w:rPr>
        <w:tab/>
      </w:r>
    </w:p>
    <w:p w14:paraId="58E73EBD" w14:textId="74594712" w:rsidR="0099441E" w:rsidRDefault="0099441E" w:rsidP="00BA13AA">
      <w:pPr>
        <w:spacing w:line="276" w:lineRule="auto"/>
        <w:jc w:val="both"/>
        <w:rPr>
          <w:rFonts w:eastAsiaTheme="minorHAnsi"/>
        </w:rPr>
      </w:pPr>
      <w:r>
        <w:rPr>
          <w:rFonts w:eastAsiaTheme="minorHAnsi"/>
        </w:rPr>
        <w:tab/>
      </w:r>
      <w:r w:rsidRPr="0099441E">
        <w:rPr>
          <w:rFonts w:eastAsiaTheme="minorHAnsi"/>
        </w:rPr>
        <w:t xml:space="preserve">A construção será realizada </w:t>
      </w:r>
      <w:r w:rsidR="009141CA">
        <w:rPr>
          <w:rFonts w:eastAsiaTheme="minorHAnsi"/>
        </w:rPr>
        <w:t>em anexo a Creche Pequeno Príncipe</w:t>
      </w:r>
      <w:r w:rsidRPr="0099441E">
        <w:rPr>
          <w:rFonts w:eastAsiaTheme="minorHAnsi"/>
        </w:rPr>
        <w:t xml:space="preserve">. </w:t>
      </w:r>
    </w:p>
    <w:p w14:paraId="7B2B3D61" w14:textId="77777777" w:rsidR="00E2272D" w:rsidRPr="0099441E" w:rsidRDefault="00E2272D" w:rsidP="00BA13AA">
      <w:pPr>
        <w:spacing w:line="276" w:lineRule="auto"/>
        <w:jc w:val="both"/>
        <w:rPr>
          <w:rFonts w:eastAsiaTheme="minorHAnsi"/>
        </w:rPr>
      </w:pPr>
    </w:p>
    <w:p w14:paraId="615C82DB" w14:textId="6B0D9D7E" w:rsidR="0099441E" w:rsidRPr="0099441E" w:rsidRDefault="00BA13AA" w:rsidP="0099441E">
      <w:pPr>
        <w:spacing w:line="276" w:lineRule="auto"/>
        <w:jc w:val="both"/>
        <w:rPr>
          <w:rFonts w:eastAsiaTheme="minorHAnsi"/>
        </w:rPr>
      </w:pPr>
      <w:r>
        <w:rPr>
          <w:rFonts w:eastAsiaTheme="minorHAnsi"/>
        </w:rPr>
        <w:tab/>
      </w:r>
      <w:r w:rsidR="0099441E" w:rsidRPr="0099441E">
        <w:rPr>
          <w:rFonts w:eastAsiaTheme="minorHAnsi"/>
        </w:rPr>
        <w:t>A construtora deverá adotar medidas para mitigar os impactos da obra nas atividades d</w:t>
      </w:r>
      <w:r w:rsidR="009141CA">
        <w:rPr>
          <w:rFonts w:eastAsiaTheme="minorHAnsi"/>
        </w:rPr>
        <w:t>os usuários da creche, desde as crianças como os profissionais</w:t>
      </w:r>
      <w:r w:rsidR="0099441E" w:rsidRPr="0099441E">
        <w:rPr>
          <w:rFonts w:eastAsiaTheme="minorHAnsi"/>
        </w:rPr>
        <w:t>. Essas medidas podem incluir o is</w:t>
      </w:r>
      <w:r>
        <w:rPr>
          <w:rFonts w:eastAsiaTheme="minorHAnsi"/>
        </w:rPr>
        <w:t xml:space="preserve">olamento da área de construção </w:t>
      </w:r>
      <w:r w:rsidR="0099441E" w:rsidRPr="0099441E">
        <w:rPr>
          <w:rFonts w:eastAsiaTheme="minorHAnsi"/>
        </w:rPr>
        <w:t>e a adoção de horários alternativos para a execução de atividades ruidosas.</w:t>
      </w:r>
    </w:p>
    <w:p w14:paraId="5438AF4F" w14:textId="77777777" w:rsidR="00BA13AA" w:rsidRDefault="00BA13AA" w:rsidP="008257FB">
      <w:pPr>
        <w:spacing w:line="276" w:lineRule="auto"/>
        <w:jc w:val="both"/>
        <w:rPr>
          <w:rFonts w:eastAsiaTheme="minorHAnsi"/>
        </w:rPr>
      </w:pPr>
    </w:p>
    <w:p w14:paraId="4B3ABD53" w14:textId="0D279C1F" w:rsidR="004D68ED" w:rsidRPr="00BA13AA" w:rsidRDefault="004D68ED" w:rsidP="00BA13AA">
      <w:pPr>
        <w:pStyle w:val="PargrafodaLista"/>
        <w:numPr>
          <w:ilvl w:val="0"/>
          <w:numId w:val="14"/>
        </w:numPr>
        <w:spacing w:after="0"/>
        <w:jc w:val="both"/>
        <w:rPr>
          <w:rFonts w:ascii="Times New Roman" w:eastAsiaTheme="minorHAnsi" w:hAnsi="Times New Roman" w:cs="Times New Roman"/>
          <w:b/>
          <w:sz w:val="24"/>
          <w:szCs w:val="24"/>
        </w:rPr>
      </w:pPr>
      <w:r w:rsidRPr="00BA13AA">
        <w:rPr>
          <w:rFonts w:ascii="Times New Roman" w:eastAsiaTheme="minorHAnsi" w:hAnsi="Times New Roman" w:cs="Times New Roman"/>
          <w:b/>
          <w:sz w:val="24"/>
          <w:szCs w:val="24"/>
        </w:rPr>
        <w:t>MAPA DE RISCOS</w:t>
      </w:r>
    </w:p>
    <w:p w14:paraId="26E2804F" w14:textId="439D1BAA" w:rsidR="004D68ED" w:rsidRPr="00D460AC" w:rsidRDefault="00BA13AA" w:rsidP="008257FB">
      <w:pPr>
        <w:spacing w:line="276" w:lineRule="auto"/>
        <w:jc w:val="both"/>
        <w:rPr>
          <w:rFonts w:eastAsiaTheme="minorHAnsi"/>
        </w:rPr>
      </w:pPr>
      <w:r>
        <w:rPr>
          <w:rFonts w:eastAsiaTheme="minorHAnsi"/>
        </w:rPr>
        <w:tab/>
      </w:r>
      <w:r w:rsidR="004D68ED" w:rsidRPr="00D460AC">
        <w:rPr>
          <w:rFonts w:eastAsiaTheme="minorHAnsi"/>
        </w:rPr>
        <w:t>O mapa de risco da contratação será retratado no tópico abaixo, por meio do documento elaborado para a identificação dos principais riscos que permeiam o procedimento de Concorrência Eletrônica, contendo as ações de controle, prevenção e mitigação de impactos, materializando-se no mapa de risco da contratação.</w:t>
      </w:r>
    </w:p>
    <w:p w14:paraId="5A611676" w14:textId="77777777" w:rsidR="004D68ED" w:rsidRPr="00D460AC" w:rsidRDefault="004D68ED" w:rsidP="008257FB">
      <w:pPr>
        <w:spacing w:line="276" w:lineRule="auto"/>
        <w:jc w:val="both"/>
        <w:rPr>
          <w:rFonts w:eastAsiaTheme="minorHAnsi"/>
        </w:rPr>
      </w:pPr>
    </w:p>
    <w:p w14:paraId="59A79CCF" w14:textId="7D3B30C1" w:rsidR="004D68ED" w:rsidRPr="00BA13AA" w:rsidRDefault="00BA13AA" w:rsidP="008257FB">
      <w:pPr>
        <w:spacing w:line="276" w:lineRule="auto"/>
        <w:jc w:val="both"/>
        <w:rPr>
          <w:rFonts w:eastAsiaTheme="minorHAnsi"/>
          <w:b/>
        </w:rPr>
      </w:pPr>
      <w:r w:rsidRPr="00BA13AA">
        <w:rPr>
          <w:rFonts w:eastAsiaTheme="minorHAnsi"/>
          <w:b/>
        </w:rPr>
        <w:tab/>
      </w:r>
      <w:r w:rsidR="004D68ED" w:rsidRPr="00BA13AA">
        <w:rPr>
          <w:rFonts w:eastAsiaTheme="minorHAnsi"/>
          <w:b/>
        </w:rPr>
        <w:t>Fase – Planejamento</w:t>
      </w:r>
    </w:p>
    <w:tbl>
      <w:tblPr>
        <w:tblStyle w:val="Tabelacomgrade"/>
        <w:tblW w:w="0" w:type="auto"/>
        <w:tblLook w:val="04A0" w:firstRow="1" w:lastRow="0" w:firstColumn="1" w:lastColumn="0" w:noHBand="0" w:noVBand="1"/>
      </w:tblPr>
      <w:tblGrid>
        <w:gridCol w:w="2300"/>
        <w:gridCol w:w="2301"/>
        <w:gridCol w:w="2301"/>
        <w:gridCol w:w="2301"/>
      </w:tblGrid>
      <w:tr w:rsidR="00BA13AA" w14:paraId="4F5B2CAD" w14:textId="77777777" w:rsidTr="00BA13AA">
        <w:tc>
          <w:tcPr>
            <w:tcW w:w="2300" w:type="dxa"/>
            <w:vAlign w:val="center"/>
          </w:tcPr>
          <w:p w14:paraId="5B5A5052" w14:textId="77233432" w:rsidR="00BA13AA" w:rsidRPr="004458D9" w:rsidRDefault="00BA13AA" w:rsidP="00BA13AA">
            <w:pPr>
              <w:spacing w:line="276" w:lineRule="auto"/>
              <w:jc w:val="center"/>
              <w:rPr>
                <w:rFonts w:eastAsiaTheme="minorHAnsi"/>
                <w:b/>
                <w:sz w:val="20"/>
              </w:rPr>
            </w:pPr>
            <w:r w:rsidRPr="004458D9">
              <w:rPr>
                <w:rFonts w:eastAsiaTheme="minorHAnsi"/>
                <w:b/>
                <w:sz w:val="20"/>
              </w:rPr>
              <w:t>RISCO</w:t>
            </w:r>
          </w:p>
        </w:tc>
        <w:tc>
          <w:tcPr>
            <w:tcW w:w="2301" w:type="dxa"/>
            <w:vAlign w:val="center"/>
          </w:tcPr>
          <w:p w14:paraId="32C84204" w14:textId="776F551C" w:rsidR="00BA13AA" w:rsidRPr="004458D9" w:rsidRDefault="00BA13AA" w:rsidP="00BA13AA">
            <w:pPr>
              <w:spacing w:line="276" w:lineRule="auto"/>
              <w:jc w:val="center"/>
              <w:rPr>
                <w:rFonts w:eastAsiaTheme="minorHAnsi"/>
                <w:b/>
                <w:sz w:val="20"/>
              </w:rPr>
            </w:pPr>
            <w:r w:rsidRPr="004458D9">
              <w:rPr>
                <w:rFonts w:eastAsiaTheme="minorHAnsi"/>
                <w:b/>
                <w:sz w:val="20"/>
              </w:rPr>
              <w:t>DESCRIÇÃO DO IMPACTO</w:t>
            </w:r>
          </w:p>
        </w:tc>
        <w:tc>
          <w:tcPr>
            <w:tcW w:w="2301" w:type="dxa"/>
            <w:vAlign w:val="center"/>
          </w:tcPr>
          <w:p w14:paraId="47996054" w14:textId="29819D4E" w:rsidR="00BA13AA" w:rsidRPr="004458D9" w:rsidRDefault="00BA13AA" w:rsidP="00BA13AA">
            <w:pPr>
              <w:spacing w:line="276" w:lineRule="auto"/>
              <w:jc w:val="center"/>
              <w:rPr>
                <w:rFonts w:eastAsiaTheme="minorHAnsi"/>
                <w:b/>
                <w:sz w:val="20"/>
              </w:rPr>
            </w:pPr>
            <w:r w:rsidRPr="004458D9">
              <w:rPr>
                <w:rFonts w:eastAsiaTheme="minorHAnsi"/>
                <w:b/>
                <w:sz w:val="20"/>
              </w:rPr>
              <w:t>AÇÃO PREVENTIVA RESPONSÁVEL</w:t>
            </w:r>
          </w:p>
        </w:tc>
        <w:tc>
          <w:tcPr>
            <w:tcW w:w="2301" w:type="dxa"/>
            <w:vAlign w:val="center"/>
          </w:tcPr>
          <w:p w14:paraId="62115E4A" w14:textId="7CCEB493" w:rsidR="00BA13AA" w:rsidRPr="004458D9" w:rsidRDefault="00BA13AA" w:rsidP="00BA13AA">
            <w:pPr>
              <w:spacing w:line="276" w:lineRule="auto"/>
              <w:jc w:val="center"/>
              <w:rPr>
                <w:rFonts w:eastAsiaTheme="minorHAnsi"/>
                <w:b/>
                <w:sz w:val="20"/>
              </w:rPr>
            </w:pPr>
            <w:r w:rsidRPr="004458D9">
              <w:rPr>
                <w:rFonts w:eastAsiaTheme="minorHAnsi"/>
                <w:b/>
                <w:sz w:val="20"/>
              </w:rPr>
              <w:t>AÇÃO DE CONTINGENCIA RESPONSÁVEL</w:t>
            </w:r>
          </w:p>
        </w:tc>
      </w:tr>
      <w:tr w:rsidR="00BA13AA" w14:paraId="5DB541A4" w14:textId="77777777" w:rsidTr="00BA13AA">
        <w:tc>
          <w:tcPr>
            <w:tcW w:w="2300" w:type="dxa"/>
          </w:tcPr>
          <w:p w14:paraId="77CDC2FC" w14:textId="12ED1375" w:rsidR="00BA13AA" w:rsidRPr="00BA13AA" w:rsidRDefault="00BA13AA" w:rsidP="00BA13AA">
            <w:pPr>
              <w:spacing w:line="276" w:lineRule="auto"/>
              <w:jc w:val="both"/>
              <w:rPr>
                <w:rFonts w:eastAsiaTheme="minorHAnsi"/>
                <w:sz w:val="18"/>
              </w:rPr>
            </w:pPr>
            <w:r w:rsidRPr="00BA13AA">
              <w:rPr>
                <w:rFonts w:eastAsiaTheme="minorHAnsi"/>
                <w:sz w:val="18"/>
              </w:rPr>
              <w:t>1- Incorreta identificação da demanda</w:t>
            </w:r>
          </w:p>
        </w:tc>
        <w:tc>
          <w:tcPr>
            <w:tcW w:w="2301" w:type="dxa"/>
          </w:tcPr>
          <w:p w14:paraId="2BBE2B18" w14:textId="3590F5A4" w:rsidR="00BA13AA" w:rsidRPr="00BA13AA" w:rsidRDefault="00BA13AA" w:rsidP="00BA13AA">
            <w:pPr>
              <w:spacing w:line="276" w:lineRule="auto"/>
              <w:jc w:val="both"/>
              <w:rPr>
                <w:rFonts w:eastAsiaTheme="minorHAnsi"/>
                <w:sz w:val="18"/>
              </w:rPr>
            </w:pPr>
            <w:r w:rsidRPr="00BA13AA">
              <w:rPr>
                <w:rFonts w:eastAsiaTheme="minorHAnsi"/>
                <w:sz w:val="18"/>
              </w:rPr>
              <w:t>Instrução processual inadequada</w:t>
            </w:r>
          </w:p>
        </w:tc>
        <w:tc>
          <w:tcPr>
            <w:tcW w:w="2301" w:type="dxa"/>
          </w:tcPr>
          <w:p w14:paraId="7288F39A" w14:textId="63AD3751" w:rsidR="00BA13AA" w:rsidRPr="00BA13AA" w:rsidRDefault="00BA13AA" w:rsidP="00BA13AA">
            <w:pPr>
              <w:spacing w:line="276" w:lineRule="auto"/>
              <w:jc w:val="both"/>
              <w:rPr>
                <w:rFonts w:eastAsiaTheme="minorHAnsi"/>
                <w:sz w:val="18"/>
              </w:rPr>
            </w:pPr>
            <w:r w:rsidRPr="00BA13AA">
              <w:rPr>
                <w:rFonts w:eastAsiaTheme="minorHAnsi"/>
                <w:sz w:val="18"/>
              </w:rPr>
              <w:t>Identificar corretamente os setores responsáveis.</w:t>
            </w:r>
          </w:p>
          <w:p w14:paraId="27F9B3CB" w14:textId="58B57EF5" w:rsidR="00BA13AA" w:rsidRPr="00BA13AA" w:rsidRDefault="00BA13AA" w:rsidP="00BA13AA">
            <w:pPr>
              <w:spacing w:line="276" w:lineRule="auto"/>
              <w:jc w:val="both"/>
              <w:rPr>
                <w:rFonts w:eastAsiaTheme="minorHAnsi"/>
                <w:sz w:val="18"/>
              </w:rPr>
            </w:pPr>
            <w:r w:rsidRPr="00BA13AA">
              <w:rPr>
                <w:rFonts w:eastAsiaTheme="minorHAnsi"/>
                <w:sz w:val="18"/>
              </w:rPr>
              <w:t>Verificar corretamente a demanda.</w:t>
            </w:r>
          </w:p>
          <w:p w14:paraId="398800C6" w14:textId="312AB466" w:rsidR="00BA13AA" w:rsidRPr="00BA13AA" w:rsidRDefault="00BA13AA" w:rsidP="00BA13AA">
            <w:pPr>
              <w:spacing w:line="276" w:lineRule="auto"/>
              <w:jc w:val="both"/>
              <w:rPr>
                <w:rFonts w:eastAsiaTheme="minorHAnsi"/>
                <w:sz w:val="18"/>
              </w:rPr>
            </w:pPr>
            <w:r w:rsidRPr="00BA13AA">
              <w:rPr>
                <w:rFonts w:eastAsiaTheme="minorHAnsi"/>
                <w:sz w:val="18"/>
              </w:rPr>
              <w:t>Envolver os setores na instrução inicial do processo, solicitando ratificação ou retificação dos objetos.</w:t>
            </w:r>
          </w:p>
        </w:tc>
        <w:tc>
          <w:tcPr>
            <w:tcW w:w="2301" w:type="dxa"/>
          </w:tcPr>
          <w:p w14:paraId="31928997" w14:textId="01F46BAC" w:rsidR="00BA13AA" w:rsidRPr="00BA13AA" w:rsidRDefault="00BA13AA" w:rsidP="00BA13AA">
            <w:pPr>
              <w:spacing w:line="276" w:lineRule="auto"/>
              <w:jc w:val="both"/>
              <w:rPr>
                <w:rFonts w:eastAsiaTheme="minorHAnsi"/>
                <w:sz w:val="18"/>
              </w:rPr>
            </w:pPr>
            <w:r w:rsidRPr="00BA13AA">
              <w:rPr>
                <w:rFonts w:eastAsiaTheme="minorHAnsi"/>
                <w:sz w:val="18"/>
              </w:rPr>
              <w:t>Quando detectado o</w:t>
            </w:r>
            <w:r>
              <w:rPr>
                <w:rFonts w:eastAsiaTheme="minorHAnsi"/>
                <w:sz w:val="18"/>
              </w:rPr>
              <w:t xml:space="preserve"> </w:t>
            </w:r>
            <w:r w:rsidRPr="00BA13AA">
              <w:rPr>
                <w:rFonts w:eastAsiaTheme="minorHAnsi"/>
                <w:sz w:val="18"/>
              </w:rPr>
              <w:t>erro quanto a real</w:t>
            </w:r>
            <w:r>
              <w:rPr>
                <w:rFonts w:eastAsiaTheme="minorHAnsi"/>
                <w:sz w:val="18"/>
              </w:rPr>
              <w:t xml:space="preserve"> </w:t>
            </w:r>
            <w:r w:rsidRPr="00BA13AA">
              <w:rPr>
                <w:rFonts w:eastAsiaTheme="minorHAnsi"/>
                <w:sz w:val="18"/>
              </w:rPr>
              <w:t>necessidade da</w:t>
            </w:r>
            <w:r>
              <w:rPr>
                <w:rFonts w:eastAsiaTheme="minorHAnsi"/>
                <w:sz w:val="18"/>
              </w:rPr>
              <w:t xml:space="preserve"> </w:t>
            </w:r>
            <w:r w:rsidRPr="00BA13AA">
              <w:rPr>
                <w:rFonts w:eastAsiaTheme="minorHAnsi"/>
                <w:sz w:val="18"/>
              </w:rPr>
              <w:t>demanda, parar o</w:t>
            </w:r>
            <w:r>
              <w:rPr>
                <w:rFonts w:eastAsiaTheme="minorHAnsi"/>
                <w:sz w:val="18"/>
              </w:rPr>
              <w:t xml:space="preserve"> </w:t>
            </w:r>
            <w:r w:rsidRPr="00BA13AA">
              <w:rPr>
                <w:rFonts w:eastAsiaTheme="minorHAnsi"/>
                <w:sz w:val="18"/>
              </w:rPr>
              <w:t>processo no estágio</w:t>
            </w:r>
            <w:r>
              <w:rPr>
                <w:rFonts w:eastAsiaTheme="minorHAnsi"/>
                <w:sz w:val="18"/>
              </w:rPr>
              <w:t xml:space="preserve"> </w:t>
            </w:r>
            <w:r w:rsidRPr="00BA13AA">
              <w:rPr>
                <w:rFonts w:eastAsiaTheme="minorHAnsi"/>
                <w:sz w:val="18"/>
              </w:rPr>
              <w:t>em que se encontrar e</w:t>
            </w:r>
            <w:r>
              <w:rPr>
                <w:rFonts w:eastAsiaTheme="minorHAnsi"/>
                <w:sz w:val="18"/>
              </w:rPr>
              <w:t xml:space="preserve"> </w:t>
            </w:r>
            <w:r w:rsidRPr="00BA13AA">
              <w:rPr>
                <w:rFonts w:eastAsiaTheme="minorHAnsi"/>
                <w:sz w:val="18"/>
              </w:rPr>
              <w:t>proceder com a</w:t>
            </w:r>
            <w:r>
              <w:rPr>
                <w:rFonts w:eastAsiaTheme="minorHAnsi"/>
                <w:sz w:val="18"/>
              </w:rPr>
              <w:t xml:space="preserve"> </w:t>
            </w:r>
            <w:r w:rsidRPr="00BA13AA">
              <w:rPr>
                <w:rFonts w:eastAsiaTheme="minorHAnsi"/>
                <w:sz w:val="18"/>
              </w:rPr>
              <w:t>retificação dos</w:t>
            </w:r>
            <w:r>
              <w:rPr>
                <w:rFonts w:eastAsiaTheme="minorHAnsi"/>
                <w:sz w:val="18"/>
              </w:rPr>
              <w:t xml:space="preserve"> </w:t>
            </w:r>
            <w:r w:rsidRPr="00BA13AA">
              <w:rPr>
                <w:rFonts w:eastAsiaTheme="minorHAnsi"/>
                <w:sz w:val="18"/>
              </w:rPr>
              <w:t>artefatos técnicos.</w:t>
            </w:r>
          </w:p>
        </w:tc>
      </w:tr>
      <w:tr w:rsidR="00BA13AA" w14:paraId="1053302E" w14:textId="77777777" w:rsidTr="00BA13AA">
        <w:tc>
          <w:tcPr>
            <w:tcW w:w="2300" w:type="dxa"/>
          </w:tcPr>
          <w:p w14:paraId="0DA41DFA" w14:textId="30B66044" w:rsidR="00BA13AA" w:rsidRPr="00BA13AA" w:rsidRDefault="004458D9" w:rsidP="004458D9">
            <w:pPr>
              <w:spacing w:line="276" w:lineRule="auto"/>
              <w:jc w:val="both"/>
              <w:rPr>
                <w:rFonts w:eastAsiaTheme="minorHAnsi"/>
                <w:sz w:val="18"/>
              </w:rPr>
            </w:pPr>
            <w:r w:rsidRPr="004458D9">
              <w:rPr>
                <w:rFonts w:eastAsiaTheme="minorHAnsi"/>
                <w:sz w:val="18"/>
              </w:rPr>
              <w:t>2- Falta de</w:t>
            </w:r>
            <w:r>
              <w:rPr>
                <w:rFonts w:eastAsiaTheme="minorHAnsi"/>
                <w:sz w:val="18"/>
              </w:rPr>
              <w:t xml:space="preserve"> </w:t>
            </w:r>
            <w:r w:rsidRPr="004458D9">
              <w:rPr>
                <w:rFonts w:eastAsiaTheme="minorHAnsi"/>
                <w:sz w:val="18"/>
              </w:rPr>
              <w:t>designação ou</w:t>
            </w:r>
            <w:r>
              <w:rPr>
                <w:rFonts w:eastAsiaTheme="minorHAnsi"/>
                <w:sz w:val="18"/>
              </w:rPr>
              <w:t xml:space="preserve"> designação </w:t>
            </w:r>
            <w:r w:rsidRPr="004458D9">
              <w:rPr>
                <w:rFonts w:eastAsiaTheme="minorHAnsi"/>
                <w:sz w:val="18"/>
              </w:rPr>
              <w:t>incorreta de</w:t>
            </w:r>
            <w:r>
              <w:rPr>
                <w:rFonts w:eastAsiaTheme="minorHAnsi"/>
                <w:sz w:val="18"/>
              </w:rPr>
              <w:t xml:space="preserve"> </w:t>
            </w:r>
            <w:r w:rsidRPr="004458D9">
              <w:rPr>
                <w:rFonts w:eastAsiaTheme="minorHAnsi"/>
                <w:sz w:val="18"/>
              </w:rPr>
              <w:t>responsáveis</w:t>
            </w:r>
          </w:p>
        </w:tc>
        <w:tc>
          <w:tcPr>
            <w:tcW w:w="2301" w:type="dxa"/>
          </w:tcPr>
          <w:p w14:paraId="16F46C7F" w14:textId="77777777" w:rsidR="004458D9" w:rsidRDefault="004458D9" w:rsidP="004458D9">
            <w:pPr>
              <w:spacing w:line="276" w:lineRule="auto"/>
              <w:jc w:val="both"/>
              <w:rPr>
                <w:rFonts w:eastAsiaTheme="minorHAnsi"/>
                <w:sz w:val="18"/>
              </w:rPr>
            </w:pPr>
            <w:r w:rsidRPr="004458D9">
              <w:rPr>
                <w:rFonts w:eastAsiaTheme="minorHAnsi"/>
                <w:sz w:val="18"/>
              </w:rPr>
              <w:t>Falta de análise dos</w:t>
            </w:r>
            <w:r>
              <w:rPr>
                <w:rFonts w:eastAsiaTheme="minorHAnsi"/>
                <w:sz w:val="18"/>
              </w:rPr>
              <w:t xml:space="preserve"> </w:t>
            </w:r>
            <w:r w:rsidRPr="004458D9">
              <w:rPr>
                <w:rFonts w:eastAsiaTheme="minorHAnsi"/>
                <w:sz w:val="18"/>
              </w:rPr>
              <w:t>instrumentos</w:t>
            </w:r>
            <w:r>
              <w:rPr>
                <w:rFonts w:eastAsiaTheme="minorHAnsi"/>
                <w:sz w:val="18"/>
              </w:rPr>
              <w:t xml:space="preserve"> </w:t>
            </w:r>
            <w:r w:rsidRPr="004458D9">
              <w:rPr>
                <w:rFonts w:eastAsiaTheme="minorHAnsi"/>
                <w:sz w:val="18"/>
              </w:rPr>
              <w:t>processuais.</w:t>
            </w:r>
          </w:p>
          <w:p w14:paraId="6C1EBAC9" w14:textId="1BEFA98A" w:rsidR="00BA13AA" w:rsidRPr="00BA13AA" w:rsidRDefault="004458D9" w:rsidP="004458D9">
            <w:pPr>
              <w:spacing w:line="276" w:lineRule="auto"/>
              <w:jc w:val="both"/>
              <w:rPr>
                <w:rFonts w:eastAsiaTheme="minorHAnsi"/>
                <w:sz w:val="18"/>
              </w:rPr>
            </w:pPr>
            <w:r w:rsidRPr="004458D9">
              <w:rPr>
                <w:rFonts w:eastAsiaTheme="minorHAnsi"/>
                <w:sz w:val="18"/>
              </w:rPr>
              <w:t>Falta de</w:t>
            </w:r>
            <w:r>
              <w:rPr>
                <w:rFonts w:eastAsiaTheme="minorHAnsi"/>
                <w:sz w:val="18"/>
              </w:rPr>
              <w:t xml:space="preserve"> </w:t>
            </w:r>
            <w:r w:rsidRPr="004458D9">
              <w:rPr>
                <w:rFonts w:eastAsiaTheme="minorHAnsi"/>
                <w:sz w:val="18"/>
              </w:rPr>
              <w:t>verificação da</w:t>
            </w:r>
            <w:r>
              <w:rPr>
                <w:rFonts w:eastAsiaTheme="minorHAnsi"/>
                <w:sz w:val="18"/>
              </w:rPr>
              <w:t xml:space="preserve"> </w:t>
            </w:r>
            <w:r w:rsidRPr="004458D9">
              <w:rPr>
                <w:rFonts w:eastAsiaTheme="minorHAnsi"/>
                <w:sz w:val="18"/>
              </w:rPr>
              <w:t>necessidade a ser</w:t>
            </w:r>
            <w:r>
              <w:rPr>
                <w:rFonts w:eastAsiaTheme="minorHAnsi"/>
                <w:sz w:val="18"/>
              </w:rPr>
              <w:t xml:space="preserve"> </w:t>
            </w:r>
            <w:r w:rsidRPr="004458D9">
              <w:rPr>
                <w:rFonts w:eastAsiaTheme="minorHAnsi"/>
                <w:sz w:val="18"/>
              </w:rPr>
              <w:t>atendida. Falta de</w:t>
            </w:r>
            <w:r>
              <w:rPr>
                <w:rFonts w:eastAsiaTheme="minorHAnsi"/>
                <w:sz w:val="18"/>
              </w:rPr>
              <w:t xml:space="preserve"> </w:t>
            </w:r>
            <w:r w:rsidRPr="004458D9">
              <w:rPr>
                <w:rFonts w:eastAsiaTheme="minorHAnsi"/>
                <w:sz w:val="18"/>
              </w:rPr>
              <w:t>dimensionamento</w:t>
            </w:r>
            <w:r>
              <w:rPr>
                <w:rFonts w:eastAsiaTheme="minorHAnsi"/>
                <w:sz w:val="18"/>
              </w:rPr>
              <w:t xml:space="preserve"> </w:t>
            </w:r>
            <w:r w:rsidRPr="004458D9">
              <w:rPr>
                <w:rFonts w:eastAsiaTheme="minorHAnsi"/>
                <w:sz w:val="18"/>
              </w:rPr>
              <w:t>correto do objeto a ser</w:t>
            </w:r>
            <w:r>
              <w:rPr>
                <w:rFonts w:eastAsiaTheme="minorHAnsi"/>
                <w:sz w:val="18"/>
              </w:rPr>
              <w:t xml:space="preserve"> </w:t>
            </w:r>
            <w:r w:rsidRPr="004458D9">
              <w:rPr>
                <w:rFonts w:eastAsiaTheme="minorHAnsi"/>
                <w:sz w:val="18"/>
              </w:rPr>
              <w:t>licitado.</w:t>
            </w:r>
          </w:p>
        </w:tc>
        <w:tc>
          <w:tcPr>
            <w:tcW w:w="2301" w:type="dxa"/>
          </w:tcPr>
          <w:p w14:paraId="71F0AF59" w14:textId="148DAC14"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 que</w:t>
            </w:r>
            <w:r>
              <w:rPr>
                <w:rFonts w:eastAsiaTheme="minorHAnsi"/>
                <w:sz w:val="18"/>
              </w:rPr>
              <w:t xml:space="preserve"> </w:t>
            </w:r>
            <w:r w:rsidRPr="004458D9">
              <w:rPr>
                <w:rFonts w:eastAsiaTheme="minorHAnsi"/>
                <w:sz w:val="18"/>
              </w:rPr>
              <w:t>devem participar de forma</w:t>
            </w:r>
            <w:r>
              <w:rPr>
                <w:rFonts w:eastAsiaTheme="minorHAnsi"/>
                <w:sz w:val="18"/>
              </w:rPr>
              <w:t xml:space="preserve"> </w:t>
            </w:r>
            <w:r w:rsidRPr="004458D9">
              <w:rPr>
                <w:rFonts w:eastAsiaTheme="minorHAnsi"/>
                <w:sz w:val="18"/>
              </w:rPr>
              <w:t>intensiva da instrução</w:t>
            </w:r>
            <w:r>
              <w:rPr>
                <w:rFonts w:eastAsiaTheme="minorHAnsi"/>
                <w:sz w:val="18"/>
              </w:rPr>
              <w:t xml:space="preserve"> </w:t>
            </w:r>
            <w:r w:rsidRPr="004458D9">
              <w:rPr>
                <w:rFonts w:eastAsiaTheme="minorHAnsi"/>
                <w:sz w:val="18"/>
              </w:rPr>
              <w:t>processual.</w:t>
            </w:r>
          </w:p>
        </w:tc>
        <w:tc>
          <w:tcPr>
            <w:tcW w:w="2301" w:type="dxa"/>
          </w:tcPr>
          <w:p w14:paraId="3983CCC3" w14:textId="31DB8017" w:rsidR="00BA13AA" w:rsidRPr="00BA13AA" w:rsidRDefault="004458D9" w:rsidP="004458D9">
            <w:pPr>
              <w:spacing w:line="276" w:lineRule="auto"/>
              <w:jc w:val="both"/>
              <w:rPr>
                <w:rFonts w:eastAsiaTheme="minorHAnsi"/>
                <w:sz w:val="18"/>
              </w:rPr>
            </w:pPr>
            <w:r w:rsidRPr="004458D9">
              <w:rPr>
                <w:rFonts w:eastAsiaTheme="minorHAnsi"/>
                <w:sz w:val="18"/>
              </w:rPr>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w:t>
            </w:r>
            <w:r w:rsidRPr="004458D9">
              <w:rPr>
                <w:rFonts w:eastAsiaTheme="minorHAnsi"/>
                <w:sz w:val="18"/>
              </w:rPr>
              <w:t>equipes corretas.</w:t>
            </w:r>
          </w:p>
        </w:tc>
      </w:tr>
      <w:tr w:rsidR="00BA13AA" w14:paraId="20E72E39" w14:textId="77777777" w:rsidTr="00BA13AA">
        <w:tc>
          <w:tcPr>
            <w:tcW w:w="2300" w:type="dxa"/>
          </w:tcPr>
          <w:p w14:paraId="626C184B" w14:textId="0C9F0609" w:rsidR="00BA13AA" w:rsidRPr="00BA13AA" w:rsidRDefault="004458D9" w:rsidP="004458D9">
            <w:pPr>
              <w:spacing w:line="276" w:lineRule="auto"/>
              <w:jc w:val="both"/>
              <w:rPr>
                <w:rFonts w:eastAsiaTheme="minorHAnsi"/>
                <w:sz w:val="18"/>
              </w:rPr>
            </w:pPr>
            <w:r w:rsidRPr="004458D9">
              <w:rPr>
                <w:rFonts w:eastAsiaTheme="minorHAnsi"/>
                <w:sz w:val="18"/>
              </w:rPr>
              <w:t>3- Estudos</w:t>
            </w:r>
            <w:r>
              <w:rPr>
                <w:rFonts w:eastAsiaTheme="minorHAnsi"/>
                <w:sz w:val="18"/>
              </w:rPr>
              <w:t xml:space="preserve"> </w:t>
            </w:r>
            <w:r w:rsidRPr="004458D9">
              <w:rPr>
                <w:rFonts w:eastAsiaTheme="minorHAnsi"/>
                <w:sz w:val="18"/>
              </w:rPr>
              <w:t>preliminares</w:t>
            </w:r>
            <w:r>
              <w:rPr>
                <w:rFonts w:eastAsiaTheme="minorHAnsi"/>
                <w:sz w:val="18"/>
              </w:rPr>
              <w:t xml:space="preserve"> </w:t>
            </w:r>
            <w:r w:rsidRPr="004458D9">
              <w:rPr>
                <w:rFonts w:eastAsiaTheme="minorHAnsi"/>
                <w:sz w:val="18"/>
              </w:rPr>
              <w:t>incorretos.</w:t>
            </w:r>
          </w:p>
        </w:tc>
        <w:tc>
          <w:tcPr>
            <w:tcW w:w="2301" w:type="dxa"/>
          </w:tcPr>
          <w:p w14:paraId="67ECEF4D" w14:textId="7E6387E0" w:rsidR="00BA13AA" w:rsidRPr="00BA13AA" w:rsidRDefault="004458D9" w:rsidP="004458D9">
            <w:pPr>
              <w:spacing w:line="276" w:lineRule="auto"/>
              <w:jc w:val="both"/>
              <w:rPr>
                <w:rFonts w:eastAsiaTheme="minorHAnsi"/>
                <w:sz w:val="18"/>
              </w:rPr>
            </w:pPr>
            <w:r w:rsidRPr="004458D9">
              <w:rPr>
                <w:rFonts w:eastAsiaTheme="minorHAnsi"/>
                <w:sz w:val="18"/>
              </w:rPr>
              <w:t>Instrução processual</w:t>
            </w:r>
            <w:r>
              <w:rPr>
                <w:rFonts w:eastAsiaTheme="minorHAnsi"/>
                <w:sz w:val="18"/>
              </w:rPr>
              <w:t xml:space="preserve"> </w:t>
            </w:r>
            <w:r w:rsidRPr="004458D9">
              <w:rPr>
                <w:rFonts w:eastAsiaTheme="minorHAnsi"/>
                <w:sz w:val="18"/>
              </w:rPr>
              <w:t>inadequada. Falha no</w:t>
            </w:r>
            <w:r>
              <w:rPr>
                <w:rFonts w:eastAsiaTheme="minorHAnsi"/>
                <w:sz w:val="18"/>
              </w:rPr>
              <w:t xml:space="preserve"> </w:t>
            </w:r>
            <w:r w:rsidRPr="004458D9">
              <w:rPr>
                <w:rFonts w:eastAsiaTheme="minorHAnsi"/>
                <w:sz w:val="18"/>
              </w:rPr>
              <w:t>atendimento das</w:t>
            </w:r>
            <w:r>
              <w:rPr>
                <w:rFonts w:eastAsiaTheme="minorHAnsi"/>
                <w:sz w:val="18"/>
              </w:rPr>
              <w:t xml:space="preserve"> </w:t>
            </w:r>
            <w:r w:rsidRPr="004458D9">
              <w:rPr>
                <w:rFonts w:eastAsiaTheme="minorHAnsi"/>
                <w:sz w:val="18"/>
              </w:rPr>
              <w:t>necessidades da área</w:t>
            </w:r>
            <w:r>
              <w:rPr>
                <w:rFonts w:eastAsiaTheme="minorHAnsi"/>
                <w:sz w:val="18"/>
              </w:rPr>
              <w:t xml:space="preserve"> </w:t>
            </w:r>
            <w:r w:rsidRPr="004458D9">
              <w:rPr>
                <w:rFonts w:eastAsiaTheme="minorHAnsi"/>
                <w:sz w:val="18"/>
              </w:rPr>
              <w:t>demandante.</w:t>
            </w:r>
          </w:p>
        </w:tc>
        <w:tc>
          <w:tcPr>
            <w:tcW w:w="2301" w:type="dxa"/>
          </w:tcPr>
          <w:p w14:paraId="07A5590F" w14:textId="477BD526" w:rsidR="00BA13AA" w:rsidRPr="00BA13AA" w:rsidRDefault="004458D9" w:rsidP="004458D9">
            <w:pPr>
              <w:spacing w:line="276" w:lineRule="auto"/>
              <w:jc w:val="both"/>
              <w:rPr>
                <w:rFonts w:eastAsiaTheme="minorHAnsi"/>
                <w:sz w:val="18"/>
              </w:rPr>
            </w:pPr>
            <w:r w:rsidRPr="004458D9">
              <w:rPr>
                <w:rFonts w:eastAsiaTheme="minorHAnsi"/>
                <w:sz w:val="18"/>
              </w:rPr>
              <w:t>Identificar corretamente os</w:t>
            </w:r>
            <w:r>
              <w:rPr>
                <w:rFonts w:eastAsiaTheme="minorHAnsi"/>
                <w:sz w:val="18"/>
              </w:rPr>
              <w:t xml:space="preserve"> </w:t>
            </w:r>
            <w:r w:rsidRPr="004458D9">
              <w:rPr>
                <w:rFonts w:eastAsiaTheme="minorHAnsi"/>
                <w:sz w:val="18"/>
              </w:rPr>
              <w:t>setores responsáveis.</w:t>
            </w:r>
            <w:r>
              <w:rPr>
                <w:rFonts w:eastAsiaTheme="minorHAnsi"/>
                <w:sz w:val="18"/>
              </w:rPr>
              <w:t xml:space="preserve"> </w:t>
            </w:r>
            <w:r w:rsidRPr="004458D9">
              <w:rPr>
                <w:rFonts w:eastAsiaTheme="minorHAnsi"/>
                <w:sz w:val="18"/>
              </w:rPr>
              <w:t>Solicitar</w:t>
            </w:r>
            <w:r>
              <w:rPr>
                <w:rFonts w:eastAsiaTheme="minorHAnsi"/>
                <w:sz w:val="18"/>
              </w:rPr>
              <w:t xml:space="preserve"> </w:t>
            </w:r>
            <w:r w:rsidRPr="004458D9">
              <w:rPr>
                <w:rFonts w:eastAsiaTheme="minorHAnsi"/>
                <w:sz w:val="18"/>
              </w:rPr>
              <w:t>indicação de responsáveis</w:t>
            </w:r>
            <w:r>
              <w:rPr>
                <w:rFonts w:eastAsiaTheme="minorHAnsi"/>
                <w:sz w:val="18"/>
              </w:rPr>
              <w:t xml:space="preserve"> </w:t>
            </w:r>
            <w:r w:rsidRPr="004458D9">
              <w:rPr>
                <w:rFonts w:eastAsiaTheme="minorHAnsi"/>
                <w:sz w:val="18"/>
              </w:rPr>
              <w:t>técnicos e demandantes. As</w:t>
            </w:r>
            <w:r>
              <w:rPr>
                <w:rFonts w:eastAsiaTheme="minorHAnsi"/>
                <w:sz w:val="18"/>
              </w:rPr>
              <w:t xml:space="preserve"> </w:t>
            </w:r>
            <w:r w:rsidRPr="004458D9">
              <w:rPr>
                <w:rFonts w:eastAsiaTheme="minorHAnsi"/>
                <w:sz w:val="18"/>
              </w:rPr>
              <w:t xml:space="preserve">indicações </w:t>
            </w:r>
            <w:r w:rsidRPr="004458D9">
              <w:rPr>
                <w:rFonts w:eastAsiaTheme="minorHAnsi"/>
                <w:sz w:val="18"/>
              </w:rPr>
              <w:lastRenderedPageBreak/>
              <w:t>deverão ser</w:t>
            </w:r>
            <w:r>
              <w:rPr>
                <w:rFonts w:eastAsiaTheme="minorHAnsi"/>
                <w:sz w:val="18"/>
              </w:rPr>
              <w:t xml:space="preserve"> </w:t>
            </w:r>
            <w:r w:rsidRPr="004458D9">
              <w:rPr>
                <w:rFonts w:eastAsiaTheme="minorHAnsi"/>
                <w:sz w:val="18"/>
              </w:rPr>
              <w:t>compostas por servidores com</w:t>
            </w:r>
            <w:r>
              <w:rPr>
                <w:rFonts w:eastAsiaTheme="minorHAnsi"/>
                <w:sz w:val="18"/>
              </w:rPr>
              <w:t xml:space="preserve"> </w:t>
            </w:r>
            <w:r w:rsidRPr="004458D9">
              <w:rPr>
                <w:rFonts w:eastAsiaTheme="minorHAnsi"/>
                <w:sz w:val="18"/>
              </w:rPr>
              <w:t>conhecimento técnico do</w:t>
            </w:r>
            <w:r>
              <w:rPr>
                <w:rFonts w:eastAsiaTheme="minorHAnsi"/>
                <w:sz w:val="18"/>
              </w:rPr>
              <w:t xml:space="preserve"> </w:t>
            </w:r>
            <w:r w:rsidRPr="004458D9">
              <w:rPr>
                <w:rFonts w:eastAsiaTheme="minorHAnsi"/>
                <w:sz w:val="18"/>
              </w:rPr>
              <w:t>objeto, de legislação pertinente</w:t>
            </w:r>
            <w:r>
              <w:rPr>
                <w:rFonts w:eastAsiaTheme="minorHAnsi"/>
                <w:sz w:val="18"/>
              </w:rPr>
              <w:t xml:space="preserve"> </w:t>
            </w:r>
            <w:r w:rsidRPr="004458D9">
              <w:rPr>
                <w:rFonts w:eastAsiaTheme="minorHAnsi"/>
                <w:sz w:val="18"/>
              </w:rPr>
              <w:t>ao objeto e dos procedimentos</w:t>
            </w:r>
            <w:r>
              <w:rPr>
                <w:rFonts w:eastAsiaTheme="minorHAnsi"/>
                <w:sz w:val="18"/>
              </w:rPr>
              <w:t xml:space="preserve"> </w:t>
            </w:r>
            <w:r w:rsidRPr="004458D9">
              <w:rPr>
                <w:rFonts w:eastAsiaTheme="minorHAnsi"/>
                <w:sz w:val="18"/>
              </w:rPr>
              <w:t>da contratação.</w:t>
            </w:r>
          </w:p>
        </w:tc>
        <w:tc>
          <w:tcPr>
            <w:tcW w:w="2301" w:type="dxa"/>
          </w:tcPr>
          <w:p w14:paraId="6D564021" w14:textId="4397E557" w:rsidR="00BA13AA" w:rsidRPr="00BA13AA" w:rsidRDefault="004458D9" w:rsidP="004458D9">
            <w:pPr>
              <w:spacing w:line="276" w:lineRule="auto"/>
              <w:jc w:val="both"/>
              <w:rPr>
                <w:rFonts w:eastAsiaTheme="minorHAnsi"/>
                <w:sz w:val="18"/>
              </w:rPr>
            </w:pPr>
            <w:r w:rsidRPr="004458D9">
              <w:rPr>
                <w:rFonts w:eastAsiaTheme="minorHAnsi"/>
                <w:sz w:val="18"/>
              </w:rPr>
              <w:lastRenderedPageBreak/>
              <w:t>Análise prévia do</w:t>
            </w:r>
            <w:r>
              <w:rPr>
                <w:rFonts w:eastAsiaTheme="minorHAnsi"/>
                <w:sz w:val="18"/>
              </w:rPr>
              <w:t xml:space="preserve"> </w:t>
            </w:r>
            <w:r w:rsidRPr="004458D9">
              <w:rPr>
                <w:rFonts w:eastAsiaTheme="minorHAnsi"/>
                <w:sz w:val="18"/>
              </w:rPr>
              <w:t>objeto a ser licitado,</w:t>
            </w:r>
            <w:r>
              <w:rPr>
                <w:rFonts w:eastAsiaTheme="minorHAnsi"/>
                <w:sz w:val="18"/>
              </w:rPr>
              <w:t xml:space="preserve"> </w:t>
            </w:r>
            <w:r w:rsidRPr="004458D9">
              <w:rPr>
                <w:rFonts w:eastAsiaTheme="minorHAnsi"/>
                <w:sz w:val="18"/>
              </w:rPr>
              <w:t>direcionando para as</w:t>
            </w:r>
            <w:r>
              <w:rPr>
                <w:rFonts w:eastAsiaTheme="minorHAnsi"/>
                <w:sz w:val="18"/>
              </w:rPr>
              <w:t xml:space="preserve"> equipes responsáveis </w:t>
            </w:r>
            <w:r w:rsidRPr="004458D9">
              <w:rPr>
                <w:rFonts w:eastAsiaTheme="minorHAnsi"/>
                <w:sz w:val="18"/>
              </w:rPr>
              <w:t>acompanharem a</w:t>
            </w:r>
            <w:r>
              <w:rPr>
                <w:rFonts w:eastAsiaTheme="minorHAnsi"/>
                <w:sz w:val="18"/>
              </w:rPr>
              <w:t xml:space="preserve"> </w:t>
            </w:r>
            <w:r w:rsidRPr="004458D9">
              <w:rPr>
                <w:rFonts w:eastAsiaTheme="minorHAnsi"/>
                <w:sz w:val="18"/>
              </w:rPr>
              <w:t>instrução processual.</w:t>
            </w:r>
          </w:p>
        </w:tc>
      </w:tr>
      <w:tr w:rsidR="00BA13AA" w14:paraId="3AA81D03" w14:textId="77777777" w:rsidTr="00BA13AA">
        <w:tc>
          <w:tcPr>
            <w:tcW w:w="2300" w:type="dxa"/>
          </w:tcPr>
          <w:p w14:paraId="5FE4FA7A" w14:textId="53FC6514" w:rsidR="00BA13AA" w:rsidRPr="00BA13AA" w:rsidRDefault="004458D9" w:rsidP="004458D9">
            <w:pPr>
              <w:spacing w:line="276" w:lineRule="auto"/>
              <w:jc w:val="both"/>
              <w:rPr>
                <w:rFonts w:eastAsiaTheme="minorHAnsi"/>
                <w:sz w:val="18"/>
              </w:rPr>
            </w:pPr>
            <w:r w:rsidRPr="004458D9">
              <w:rPr>
                <w:rFonts w:eastAsiaTheme="minorHAnsi"/>
                <w:sz w:val="18"/>
              </w:rPr>
              <w:t>4- Estimativa</w:t>
            </w:r>
            <w:r>
              <w:rPr>
                <w:rFonts w:eastAsiaTheme="minorHAnsi"/>
                <w:sz w:val="18"/>
              </w:rPr>
              <w:t xml:space="preserve"> </w:t>
            </w:r>
            <w:r w:rsidRPr="004458D9">
              <w:rPr>
                <w:rFonts w:eastAsiaTheme="minorHAnsi"/>
                <w:sz w:val="18"/>
              </w:rPr>
              <w:t>inadequada de</w:t>
            </w:r>
            <w:r>
              <w:rPr>
                <w:rFonts w:eastAsiaTheme="minorHAnsi"/>
                <w:sz w:val="18"/>
              </w:rPr>
              <w:t xml:space="preserve"> </w:t>
            </w:r>
            <w:r w:rsidRPr="004458D9">
              <w:rPr>
                <w:rFonts w:eastAsiaTheme="minorHAnsi"/>
                <w:sz w:val="18"/>
              </w:rPr>
              <w:t>quantitativo do</w:t>
            </w:r>
            <w:r>
              <w:rPr>
                <w:rFonts w:eastAsiaTheme="minorHAnsi"/>
                <w:sz w:val="18"/>
              </w:rPr>
              <w:t xml:space="preserve"> objeto a ser </w:t>
            </w:r>
            <w:r w:rsidRPr="004458D9">
              <w:rPr>
                <w:rFonts w:eastAsiaTheme="minorHAnsi"/>
                <w:sz w:val="18"/>
              </w:rPr>
              <w:t>licitado.</w:t>
            </w:r>
          </w:p>
        </w:tc>
        <w:tc>
          <w:tcPr>
            <w:tcW w:w="2301" w:type="dxa"/>
          </w:tcPr>
          <w:p w14:paraId="6E69F5E1" w14:textId="7B585E31" w:rsidR="00BA13AA" w:rsidRPr="00BA13AA" w:rsidRDefault="004458D9" w:rsidP="004458D9">
            <w:pPr>
              <w:spacing w:line="276" w:lineRule="auto"/>
              <w:jc w:val="both"/>
              <w:rPr>
                <w:rFonts w:eastAsiaTheme="minorHAnsi"/>
                <w:sz w:val="18"/>
              </w:rPr>
            </w:pPr>
            <w:r w:rsidRPr="004458D9">
              <w:rPr>
                <w:rFonts w:eastAsiaTheme="minorHAnsi"/>
                <w:sz w:val="18"/>
              </w:rPr>
              <w:t>Falha no atendimento</w:t>
            </w:r>
            <w:r>
              <w:rPr>
                <w:rFonts w:eastAsiaTheme="minorHAnsi"/>
                <w:sz w:val="18"/>
              </w:rPr>
              <w:t xml:space="preserve"> </w:t>
            </w:r>
            <w:r w:rsidRPr="004458D9">
              <w:rPr>
                <w:rFonts w:eastAsiaTheme="minorHAnsi"/>
                <w:sz w:val="18"/>
              </w:rPr>
              <w:t>das necessidades da</w:t>
            </w:r>
            <w:r>
              <w:rPr>
                <w:rFonts w:eastAsiaTheme="minorHAnsi"/>
                <w:sz w:val="18"/>
              </w:rPr>
              <w:t xml:space="preserve"> </w:t>
            </w:r>
            <w:r w:rsidRPr="004458D9">
              <w:rPr>
                <w:rFonts w:eastAsiaTheme="minorHAnsi"/>
                <w:sz w:val="18"/>
              </w:rPr>
              <w:t>área demandante do</w:t>
            </w:r>
            <w:r>
              <w:rPr>
                <w:rFonts w:eastAsiaTheme="minorHAnsi"/>
                <w:sz w:val="18"/>
              </w:rPr>
              <w:t xml:space="preserve"> </w:t>
            </w:r>
            <w:r w:rsidRPr="004458D9">
              <w:rPr>
                <w:rFonts w:eastAsiaTheme="minorHAnsi"/>
                <w:sz w:val="18"/>
              </w:rPr>
              <w:t>serviço.</w:t>
            </w:r>
            <w:r>
              <w:rPr>
                <w:rFonts w:eastAsiaTheme="minorHAnsi"/>
                <w:sz w:val="18"/>
              </w:rPr>
              <w:t xml:space="preserve"> </w:t>
            </w:r>
            <w:r w:rsidRPr="004458D9">
              <w:rPr>
                <w:rFonts w:eastAsiaTheme="minorHAnsi"/>
                <w:sz w:val="18"/>
              </w:rPr>
              <w:t>Impossibilidade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(acréscimo ou </w:t>
            </w:r>
            <w:r w:rsidRPr="004458D9">
              <w:rPr>
                <w:rFonts w:eastAsiaTheme="minorHAnsi"/>
                <w:sz w:val="18"/>
              </w:rPr>
              <w:t>supressão).</w:t>
            </w:r>
          </w:p>
        </w:tc>
        <w:tc>
          <w:tcPr>
            <w:tcW w:w="2301" w:type="dxa"/>
          </w:tcPr>
          <w:p w14:paraId="720AB797" w14:textId="5DDB9F62" w:rsidR="00BA13AA" w:rsidRPr="00BA13AA" w:rsidRDefault="004458D9" w:rsidP="004458D9">
            <w:pPr>
              <w:spacing w:line="276" w:lineRule="auto"/>
              <w:jc w:val="both"/>
              <w:rPr>
                <w:rFonts w:eastAsiaTheme="minorHAnsi"/>
                <w:sz w:val="18"/>
              </w:rPr>
            </w:pPr>
            <w:r w:rsidRPr="004458D9">
              <w:rPr>
                <w:rFonts w:eastAsiaTheme="minorHAnsi"/>
                <w:sz w:val="18"/>
              </w:rPr>
              <w:t>Adequado levantamento das</w:t>
            </w:r>
            <w:r>
              <w:rPr>
                <w:rFonts w:eastAsiaTheme="minorHAnsi"/>
                <w:sz w:val="18"/>
              </w:rPr>
              <w:t xml:space="preserve"> </w:t>
            </w:r>
            <w:r w:rsidRPr="004458D9">
              <w:rPr>
                <w:rFonts w:eastAsiaTheme="minorHAnsi"/>
                <w:sz w:val="18"/>
              </w:rPr>
              <w:t>reais necessidades da área</w:t>
            </w:r>
            <w:r>
              <w:rPr>
                <w:rFonts w:eastAsiaTheme="minorHAnsi"/>
                <w:sz w:val="18"/>
              </w:rPr>
              <w:t xml:space="preserve"> </w:t>
            </w:r>
            <w:r w:rsidRPr="004458D9">
              <w:rPr>
                <w:rFonts w:eastAsiaTheme="minorHAnsi"/>
                <w:sz w:val="18"/>
              </w:rPr>
              <w:t>demandante do serviço.</w:t>
            </w:r>
            <w:r>
              <w:rPr>
                <w:rFonts w:eastAsiaTheme="minorHAnsi"/>
                <w:sz w:val="18"/>
              </w:rPr>
              <w:t xml:space="preserve"> Envolver setores responsáveis </w:t>
            </w:r>
            <w:r w:rsidRPr="004458D9">
              <w:rPr>
                <w:rFonts w:eastAsiaTheme="minorHAnsi"/>
                <w:sz w:val="18"/>
              </w:rPr>
              <w:t>na instrução inicial do processo,</w:t>
            </w:r>
            <w:r>
              <w:rPr>
                <w:rFonts w:eastAsiaTheme="minorHAnsi"/>
                <w:sz w:val="18"/>
              </w:rPr>
              <w:t xml:space="preserve"> solicitando ratificação ou </w:t>
            </w:r>
            <w:r w:rsidRPr="004458D9">
              <w:rPr>
                <w:rFonts w:eastAsiaTheme="minorHAnsi"/>
                <w:sz w:val="18"/>
              </w:rPr>
              <w:t>retificação dos objetos.</w:t>
            </w:r>
          </w:p>
        </w:tc>
        <w:tc>
          <w:tcPr>
            <w:tcW w:w="2301" w:type="dxa"/>
          </w:tcPr>
          <w:p w14:paraId="203209A1" w14:textId="1B439B2C" w:rsidR="00BA13AA" w:rsidRPr="00BA13AA" w:rsidRDefault="004458D9" w:rsidP="004458D9">
            <w:pPr>
              <w:spacing w:line="276" w:lineRule="auto"/>
              <w:jc w:val="both"/>
              <w:rPr>
                <w:rFonts w:eastAsiaTheme="minorHAnsi"/>
                <w:sz w:val="18"/>
              </w:rPr>
            </w:pPr>
            <w:r w:rsidRPr="004458D9">
              <w:rPr>
                <w:rFonts w:eastAsiaTheme="minorHAnsi"/>
                <w:sz w:val="18"/>
              </w:rPr>
              <w:t>Análise de</w:t>
            </w:r>
            <w:r>
              <w:rPr>
                <w:rFonts w:eastAsiaTheme="minorHAnsi"/>
                <w:sz w:val="18"/>
              </w:rPr>
              <w:t xml:space="preserve"> </w:t>
            </w:r>
            <w:r w:rsidRPr="004458D9">
              <w:rPr>
                <w:rFonts w:eastAsiaTheme="minorHAnsi"/>
                <w:sz w:val="18"/>
              </w:rPr>
              <w:t>possibilidade de</w:t>
            </w:r>
            <w:r>
              <w:rPr>
                <w:rFonts w:eastAsiaTheme="minorHAnsi"/>
                <w:sz w:val="18"/>
              </w:rPr>
              <w:t xml:space="preserve"> </w:t>
            </w:r>
            <w:r w:rsidRPr="004458D9">
              <w:rPr>
                <w:rFonts w:eastAsiaTheme="minorHAnsi"/>
                <w:sz w:val="18"/>
              </w:rPr>
              <w:t>aditivo contratual,</w:t>
            </w:r>
            <w:r>
              <w:rPr>
                <w:rFonts w:eastAsiaTheme="minorHAnsi"/>
                <w:sz w:val="18"/>
              </w:rPr>
              <w:t xml:space="preserve"> </w:t>
            </w:r>
            <w:r w:rsidRPr="004458D9">
              <w:rPr>
                <w:rFonts w:eastAsiaTheme="minorHAnsi"/>
                <w:sz w:val="18"/>
              </w:rPr>
              <w:t>levando em</w:t>
            </w:r>
            <w:r>
              <w:rPr>
                <w:rFonts w:eastAsiaTheme="minorHAnsi"/>
                <w:sz w:val="18"/>
              </w:rPr>
              <w:t xml:space="preserve"> consideração a porcentagem </w:t>
            </w:r>
            <w:r w:rsidRPr="004458D9">
              <w:rPr>
                <w:rFonts w:eastAsiaTheme="minorHAnsi"/>
                <w:sz w:val="18"/>
              </w:rPr>
              <w:t>estabelecida para</w:t>
            </w:r>
            <w:r>
              <w:rPr>
                <w:rFonts w:eastAsiaTheme="minorHAnsi"/>
                <w:sz w:val="18"/>
              </w:rPr>
              <w:t xml:space="preserve"> acréscimos ou supressões do objeto </w:t>
            </w:r>
            <w:r w:rsidRPr="004458D9">
              <w:rPr>
                <w:rFonts w:eastAsiaTheme="minorHAnsi"/>
                <w:sz w:val="18"/>
              </w:rPr>
              <w:t>em questão.</w:t>
            </w:r>
          </w:p>
        </w:tc>
      </w:tr>
      <w:tr w:rsidR="00BA13AA" w14:paraId="11C492A0" w14:textId="77777777" w:rsidTr="00BA13AA">
        <w:tc>
          <w:tcPr>
            <w:tcW w:w="2300" w:type="dxa"/>
          </w:tcPr>
          <w:p w14:paraId="5E6DC66B" w14:textId="76677D85" w:rsidR="00BA13AA" w:rsidRPr="00BA13AA" w:rsidRDefault="004458D9" w:rsidP="004458D9">
            <w:pPr>
              <w:spacing w:line="276" w:lineRule="auto"/>
              <w:jc w:val="both"/>
              <w:rPr>
                <w:rFonts w:eastAsiaTheme="minorHAnsi"/>
                <w:sz w:val="18"/>
              </w:rPr>
            </w:pPr>
            <w:r w:rsidRPr="004458D9">
              <w:rPr>
                <w:rFonts w:eastAsiaTheme="minorHAnsi"/>
                <w:sz w:val="18"/>
              </w:rPr>
              <w:t>5- Fracasso da</w:t>
            </w:r>
            <w:r>
              <w:rPr>
                <w:rFonts w:eastAsiaTheme="minorHAnsi"/>
                <w:sz w:val="18"/>
              </w:rPr>
              <w:t xml:space="preserve"> </w:t>
            </w:r>
            <w:r w:rsidRPr="004458D9">
              <w:rPr>
                <w:rFonts w:eastAsiaTheme="minorHAnsi"/>
                <w:sz w:val="18"/>
              </w:rPr>
              <w:t>licitação</w:t>
            </w:r>
          </w:p>
        </w:tc>
        <w:tc>
          <w:tcPr>
            <w:tcW w:w="2301" w:type="dxa"/>
          </w:tcPr>
          <w:p w14:paraId="3461D7E7" w14:textId="146EB03B" w:rsidR="00BA13AA" w:rsidRPr="00BA13AA" w:rsidRDefault="004458D9" w:rsidP="004458D9">
            <w:pPr>
              <w:spacing w:line="276" w:lineRule="auto"/>
              <w:jc w:val="both"/>
              <w:rPr>
                <w:rFonts w:eastAsiaTheme="minorHAnsi"/>
                <w:sz w:val="18"/>
              </w:rPr>
            </w:pPr>
            <w:r w:rsidRPr="004458D9">
              <w:rPr>
                <w:rFonts w:eastAsiaTheme="minorHAnsi"/>
                <w:sz w:val="18"/>
              </w:rPr>
              <w:t>Atrasos da execução</w:t>
            </w:r>
            <w:r>
              <w:rPr>
                <w:rFonts w:eastAsiaTheme="minorHAnsi"/>
                <w:sz w:val="18"/>
              </w:rPr>
              <w:t xml:space="preserve"> </w:t>
            </w:r>
            <w:r w:rsidRPr="004458D9">
              <w:rPr>
                <w:rFonts w:eastAsiaTheme="minorHAnsi"/>
                <w:sz w:val="18"/>
              </w:rPr>
              <w:t>do objeto com</w:t>
            </w:r>
            <w:r>
              <w:rPr>
                <w:rFonts w:eastAsiaTheme="minorHAnsi"/>
                <w:sz w:val="18"/>
              </w:rPr>
              <w:t xml:space="preserve"> </w:t>
            </w:r>
            <w:r w:rsidRPr="004458D9">
              <w:rPr>
                <w:rFonts w:eastAsiaTheme="minorHAnsi"/>
                <w:sz w:val="18"/>
              </w:rPr>
              <w:t>aumento da</w:t>
            </w:r>
            <w:r>
              <w:rPr>
                <w:rFonts w:eastAsiaTheme="minorHAnsi"/>
                <w:sz w:val="18"/>
              </w:rPr>
              <w:t xml:space="preserve"> </w:t>
            </w:r>
            <w:r w:rsidRPr="004458D9">
              <w:rPr>
                <w:rFonts w:eastAsiaTheme="minorHAnsi"/>
                <w:sz w:val="18"/>
              </w:rPr>
              <w:t>depreciação do imóvel</w:t>
            </w:r>
            <w:r>
              <w:rPr>
                <w:rFonts w:eastAsiaTheme="minorHAnsi"/>
                <w:sz w:val="18"/>
              </w:rPr>
              <w:t xml:space="preserve"> </w:t>
            </w:r>
            <w:r w:rsidRPr="004458D9">
              <w:rPr>
                <w:rFonts w:eastAsiaTheme="minorHAnsi"/>
                <w:sz w:val="18"/>
              </w:rPr>
              <w:t>e indisposição dos</w:t>
            </w:r>
            <w:r>
              <w:rPr>
                <w:rFonts w:eastAsiaTheme="minorHAnsi"/>
                <w:sz w:val="18"/>
              </w:rPr>
              <w:t xml:space="preserve"> </w:t>
            </w:r>
            <w:r w:rsidRPr="004458D9">
              <w:rPr>
                <w:rFonts w:eastAsiaTheme="minorHAnsi"/>
                <w:sz w:val="18"/>
              </w:rPr>
              <w:t>ambientes de trabalho.</w:t>
            </w:r>
            <w:r>
              <w:rPr>
                <w:rFonts w:eastAsiaTheme="minorHAnsi"/>
                <w:sz w:val="18"/>
              </w:rPr>
              <w:t xml:space="preserve"> </w:t>
            </w:r>
            <w:r w:rsidRPr="004458D9">
              <w:rPr>
                <w:rFonts w:eastAsiaTheme="minorHAnsi"/>
                <w:sz w:val="18"/>
              </w:rPr>
              <w:t>Comprometimento do</w:t>
            </w:r>
            <w:r>
              <w:rPr>
                <w:rFonts w:eastAsiaTheme="minorHAnsi"/>
                <w:sz w:val="18"/>
              </w:rPr>
              <w:t xml:space="preserve"> </w:t>
            </w:r>
            <w:r w:rsidRPr="004458D9">
              <w:rPr>
                <w:rFonts w:eastAsiaTheme="minorHAnsi"/>
                <w:sz w:val="18"/>
              </w:rPr>
              <w:t>desenvolvimento das</w:t>
            </w:r>
            <w:r>
              <w:rPr>
                <w:rFonts w:eastAsiaTheme="minorHAnsi"/>
                <w:sz w:val="18"/>
              </w:rPr>
              <w:t xml:space="preserve"> </w:t>
            </w:r>
            <w:r w:rsidRPr="004458D9">
              <w:rPr>
                <w:rFonts w:eastAsiaTheme="minorHAnsi"/>
                <w:sz w:val="18"/>
              </w:rPr>
              <w:t>atividades futuras.</w:t>
            </w:r>
          </w:p>
        </w:tc>
        <w:tc>
          <w:tcPr>
            <w:tcW w:w="2301" w:type="dxa"/>
          </w:tcPr>
          <w:p w14:paraId="453A4C12" w14:textId="0BB430BE" w:rsidR="004458D9" w:rsidRPr="004458D9" w:rsidRDefault="004458D9" w:rsidP="004458D9">
            <w:pPr>
              <w:spacing w:line="276" w:lineRule="auto"/>
              <w:jc w:val="both"/>
              <w:rPr>
                <w:rFonts w:eastAsiaTheme="minorHAnsi"/>
                <w:sz w:val="18"/>
              </w:rPr>
            </w:pPr>
            <w:r w:rsidRPr="004458D9">
              <w:rPr>
                <w:rFonts w:eastAsiaTheme="minorHAnsi"/>
                <w:sz w:val="18"/>
              </w:rPr>
              <w:t>Realizar o adequado</w:t>
            </w:r>
            <w:r>
              <w:rPr>
                <w:rFonts w:eastAsiaTheme="minorHAnsi"/>
                <w:sz w:val="18"/>
              </w:rPr>
              <w:t xml:space="preserve"> </w:t>
            </w:r>
            <w:r w:rsidRPr="004458D9">
              <w:rPr>
                <w:rFonts w:eastAsiaTheme="minorHAnsi"/>
                <w:sz w:val="18"/>
              </w:rPr>
              <w:t>levantamento das necessidades</w:t>
            </w:r>
            <w:r>
              <w:rPr>
                <w:rFonts w:eastAsiaTheme="minorHAnsi"/>
                <w:sz w:val="18"/>
              </w:rPr>
              <w:t xml:space="preserve"> </w:t>
            </w:r>
            <w:r w:rsidRPr="004458D9">
              <w:rPr>
                <w:rFonts w:eastAsiaTheme="minorHAnsi"/>
                <w:sz w:val="18"/>
              </w:rPr>
              <w:t>de execução com preços</w:t>
            </w:r>
            <w:r>
              <w:rPr>
                <w:rFonts w:eastAsiaTheme="minorHAnsi"/>
                <w:sz w:val="18"/>
              </w:rPr>
              <w:t xml:space="preserve"> </w:t>
            </w:r>
            <w:r w:rsidRPr="004458D9">
              <w:rPr>
                <w:rFonts w:eastAsiaTheme="minorHAnsi"/>
                <w:sz w:val="18"/>
              </w:rPr>
              <w:t>compatíveis e atualizados ao</w:t>
            </w:r>
            <w:r>
              <w:rPr>
                <w:rFonts w:eastAsiaTheme="minorHAnsi"/>
                <w:sz w:val="18"/>
              </w:rPr>
              <w:t xml:space="preserve"> </w:t>
            </w:r>
            <w:r w:rsidRPr="004458D9">
              <w:rPr>
                <w:rFonts w:eastAsiaTheme="minorHAnsi"/>
                <w:sz w:val="18"/>
              </w:rPr>
              <w:t>valor de mercado.</w:t>
            </w:r>
          </w:p>
          <w:p w14:paraId="28A49B60" w14:textId="10F18BE6" w:rsidR="00BA13AA" w:rsidRPr="00BA13AA" w:rsidRDefault="004458D9" w:rsidP="004458D9">
            <w:pPr>
              <w:spacing w:line="276" w:lineRule="auto"/>
              <w:jc w:val="both"/>
              <w:rPr>
                <w:rFonts w:eastAsiaTheme="minorHAnsi"/>
                <w:sz w:val="18"/>
              </w:rPr>
            </w:pPr>
            <w:r w:rsidRPr="004458D9">
              <w:rPr>
                <w:rFonts w:eastAsiaTheme="minorHAnsi"/>
                <w:sz w:val="18"/>
              </w:rPr>
              <w:t>Envolver setores responsáveis</w:t>
            </w:r>
            <w:r>
              <w:rPr>
                <w:rFonts w:eastAsiaTheme="minorHAnsi"/>
                <w:sz w:val="18"/>
              </w:rPr>
              <w:t xml:space="preserve"> </w:t>
            </w:r>
            <w:r w:rsidRPr="004458D9">
              <w:rPr>
                <w:rFonts w:eastAsiaTheme="minorHAnsi"/>
                <w:sz w:val="18"/>
              </w:rPr>
              <w:t>na instrução inicial do processo,</w:t>
            </w:r>
            <w:r>
              <w:rPr>
                <w:rFonts w:eastAsiaTheme="minorHAnsi"/>
                <w:sz w:val="18"/>
              </w:rPr>
              <w:t xml:space="preserve"> </w:t>
            </w:r>
            <w:r w:rsidRPr="004458D9">
              <w:rPr>
                <w:rFonts w:eastAsiaTheme="minorHAnsi"/>
                <w:sz w:val="18"/>
              </w:rPr>
              <w:t>solicitando ratificação ou</w:t>
            </w:r>
            <w:r>
              <w:rPr>
                <w:rFonts w:eastAsiaTheme="minorHAnsi"/>
                <w:sz w:val="18"/>
              </w:rPr>
              <w:t xml:space="preserve"> </w:t>
            </w:r>
            <w:r w:rsidRPr="004458D9">
              <w:rPr>
                <w:rFonts w:eastAsiaTheme="minorHAnsi"/>
                <w:sz w:val="18"/>
              </w:rPr>
              <w:t>retificação dos objetos.</w:t>
            </w:r>
          </w:p>
        </w:tc>
        <w:tc>
          <w:tcPr>
            <w:tcW w:w="2301" w:type="dxa"/>
          </w:tcPr>
          <w:p w14:paraId="4DE97F47" w14:textId="15FF047C" w:rsidR="00BA13AA" w:rsidRPr="00BA13AA" w:rsidRDefault="004458D9" w:rsidP="004458D9">
            <w:pPr>
              <w:spacing w:line="276" w:lineRule="auto"/>
              <w:jc w:val="both"/>
              <w:rPr>
                <w:rFonts w:eastAsiaTheme="minorHAnsi"/>
                <w:sz w:val="18"/>
              </w:rPr>
            </w:pPr>
            <w:r w:rsidRPr="004458D9">
              <w:rPr>
                <w:rFonts w:eastAsiaTheme="minorHAnsi"/>
                <w:sz w:val="18"/>
              </w:rPr>
              <w:t>Formar grupo de</w:t>
            </w:r>
            <w:r>
              <w:rPr>
                <w:rFonts w:eastAsiaTheme="minorHAnsi"/>
                <w:sz w:val="18"/>
              </w:rPr>
              <w:t xml:space="preserve"> </w:t>
            </w:r>
            <w:r w:rsidRPr="004458D9">
              <w:rPr>
                <w:rFonts w:eastAsiaTheme="minorHAnsi"/>
                <w:sz w:val="18"/>
              </w:rPr>
              <w:t>trabalho com</w:t>
            </w:r>
            <w:r>
              <w:rPr>
                <w:rFonts w:eastAsiaTheme="minorHAnsi"/>
                <w:sz w:val="18"/>
              </w:rPr>
              <w:t xml:space="preserve"> </w:t>
            </w:r>
            <w:r w:rsidRPr="004458D9">
              <w:rPr>
                <w:rFonts w:eastAsiaTheme="minorHAnsi"/>
                <w:sz w:val="18"/>
              </w:rPr>
              <w:t>conhecimento técnico</w:t>
            </w:r>
            <w:r>
              <w:rPr>
                <w:rFonts w:eastAsiaTheme="minorHAnsi"/>
                <w:sz w:val="18"/>
              </w:rPr>
              <w:t xml:space="preserve"> </w:t>
            </w:r>
            <w:r w:rsidRPr="004458D9">
              <w:rPr>
                <w:rFonts w:eastAsiaTheme="minorHAnsi"/>
                <w:sz w:val="18"/>
              </w:rPr>
              <w:t>e com experiência,</w:t>
            </w:r>
            <w:r>
              <w:rPr>
                <w:rFonts w:eastAsiaTheme="minorHAnsi"/>
                <w:sz w:val="18"/>
              </w:rPr>
              <w:t xml:space="preserve"> </w:t>
            </w:r>
            <w:r w:rsidRPr="004458D9">
              <w:rPr>
                <w:rFonts w:eastAsiaTheme="minorHAnsi"/>
                <w:sz w:val="18"/>
              </w:rPr>
              <w:t>com conhecimento do</w:t>
            </w:r>
            <w:r>
              <w:rPr>
                <w:rFonts w:eastAsiaTheme="minorHAnsi"/>
                <w:sz w:val="18"/>
              </w:rPr>
              <w:t xml:space="preserve"> </w:t>
            </w:r>
            <w:r w:rsidRPr="004458D9">
              <w:rPr>
                <w:rFonts w:eastAsiaTheme="minorHAnsi"/>
                <w:sz w:val="18"/>
              </w:rPr>
              <w:t>e condições</w:t>
            </w:r>
            <w:r>
              <w:rPr>
                <w:rFonts w:eastAsiaTheme="minorHAnsi"/>
                <w:sz w:val="18"/>
              </w:rPr>
              <w:t xml:space="preserve"> </w:t>
            </w:r>
            <w:r w:rsidRPr="004458D9">
              <w:rPr>
                <w:rFonts w:eastAsiaTheme="minorHAnsi"/>
                <w:sz w:val="18"/>
              </w:rPr>
              <w:t>necessárias em editais</w:t>
            </w:r>
          </w:p>
        </w:tc>
      </w:tr>
      <w:tr w:rsidR="00BA13AA" w14:paraId="23C4C37B" w14:textId="77777777" w:rsidTr="00BA13AA">
        <w:tc>
          <w:tcPr>
            <w:tcW w:w="2300" w:type="dxa"/>
          </w:tcPr>
          <w:p w14:paraId="3D39B0B5" w14:textId="77C4FFCA" w:rsidR="00BA13AA" w:rsidRPr="00BA13AA" w:rsidRDefault="004458D9" w:rsidP="004458D9">
            <w:pPr>
              <w:spacing w:line="276" w:lineRule="auto"/>
              <w:jc w:val="both"/>
              <w:rPr>
                <w:rFonts w:eastAsiaTheme="minorHAnsi"/>
                <w:sz w:val="18"/>
              </w:rPr>
            </w:pPr>
            <w:r w:rsidRPr="004458D9">
              <w:rPr>
                <w:rFonts w:eastAsiaTheme="minorHAnsi"/>
                <w:sz w:val="18"/>
              </w:rPr>
              <w:t>6- Impugnação</w:t>
            </w:r>
            <w:r>
              <w:rPr>
                <w:rFonts w:eastAsiaTheme="minorHAnsi"/>
                <w:sz w:val="18"/>
              </w:rPr>
              <w:t xml:space="preserve"> </w:t>
            </w:r>
            <w:r w:rsidRPr="004458D9">
              <w:rPr>
                <w:rFonts w:eastAsiaTheme="minorHAnsi"/>
                <w:sz w:val="18"/>
              </w:rPr>
              <w:t>do edital</w:t>
            </w:r>
          </w:p>
        </w:tc>
        <w:tc>
          <w:tcPr>
            <w:tcW w:w="2301" w:type="dxa"/>
          </w:tcPr>
          <w:p w14:paraId="693CEC83" w14:textId="7147A346" w:rsidR="00BA13AA" w:rsidRPr="00BA13AA" w:rsidRDefault="004458D9" w:rsidP="004458D9">
            <w:pPr>
              <w:spacing w:line="276" w:lineRule="auto"/>
              <w:jc w:val="both"/>
              <w:rPr>
                <w:rFonts w:eastAsiaTheme="minorHAnsi"/>
                <w:sz w:val="18"/>
              </w:rPr>
            </w:pPr>
            <w:r w:rsidRPr="004458D9">
              <w:rPr>
                <w:rFonts w:eastAsiaTheme="minorHAnsi"/>
                <w:sz w:val="18"/>
              </w:rPr>
              <w:t>Atraso na contratação</w:t>
            </w:r>
            <w:r>
              <w:rPr>
                <w:rFonts w:eastAsiaTheme="minorHAnsi"/>
                <w:sz w:val="18"/>
              </w:rPr>
              <w:t xml:space="preserve"> </w:t>
            </w:r>
            <w:r w:rsidRPr="004458D9">
              <w:rPr>
                <w:rFonts w:eastAsiaTheme="minorHAnsi"/>
                <w:sz w:val="18"/>
              </w:rPr>
              <w:t>da empresa e</w:t>
            </w:r>
            <w:r>
              <w:rPr>
                <w:rFonts w:eastAsiaTheme="minorHAnsi"/>
                <w:sz w:val="18"/>
              </w:rPr>
              <w:t xml:space="preserve"> </w:t>
            </w:r>
            <w:r w:rsidRPr="004458D9">
              <w:rPr>
                <w:rFonts w:eastAsiaTheme="minorHAnsi"/>
                <w:sz w:val="18"/>
              </w:rPr>
              <w:t>consequente</w:t>
            </w:r>
            <w:r>
              <w:rPr>
                <w:rFonts w:eastAsiaTheme="minorHAnsi"/>
                <w:sz w:val="18"/>
              </w:rPr>
              <w:t xml:space="preserve"> </w:t>
            </w:r>
            <w:r w:rsidRPr="004458D9">
              <w:rPr>
                <w:rFonts w:eastAsiaTheme="minorHAnsi"/>
                <w:sz w:val="18"/>
              </w:rPr>
              <w:t>dificuldades para o</w:t>
            </w:r>
            <w:r>
              <w:rPr>
                <w:rFonts w:eastAsiaTheme="minorHAnsi"/>
                <w:sz w:val="18"/>
              </w:rPr>
              <w:t xml:space="preserve"> </w:t>
            </w:r>
            <w:r w:rsidRPr="004458D9">
              <w:rPr>
                <w:rFonts w:eastAsiaTheme="minorHAnsi"/>
                <w:sz w:val="18"/>
              </w:rPr>
              <w:t>setor demandante</w:t>
            </w:r>
          </w:p>
        </w:tc>
        <w:tc>
          <w:tcPr>
            <w:tcW w:w="2301" w:type="dxa"/>
          </w:tcPr>
          <w:p w14:paraId="614A58D8" w14:textId="2B8AC7BD" w:rsidR="00BA13AA" w:rsidRPr="00BA13AA" w:rsidRDefault="004458D9" w:rsidP="004458D9">
            <w:pPr>
              <w:spacing w:line="276" w:lineRule="auto"/>
              <w:jc w:val="both"/>
              <w:rPr>
                <w:rFonts w:eastAsiaTheme="minorHAnsi"/>
                <w:sz w:val="18"/>
              </w:rPr>
            </w:pPr>
            <w:r w:rsidRPr="004458D9">
              <w:rPr>
                <w:rFonts w:eastAsiaTheme="minorHAnsi"/>
                <w:sz w:val="18"/>
              </w:rPr>
              <w:t>Elaborar o edital</w:t>
            </w:r>
            <w:r>
              <w:rPr>
                <w:rFonts w:eastAsiaTheme="minorHAnsi"/>
                <w:sz w:val="18"/>
              </w:rPr>
              <w:t xml:space="preserve"> </w:t>
            </w:r>
            <w:r w:rsidRPr="004458D9">
              <w:rPr>
                <w:rFonts w:eastAsiaTheme="minorHAnsi"/>
                <w:sz w:val="18"/>
              </w:rPr>
              <w:t>corretamente.</w:t>
            </w:r>
            <w:r>
              <w:rPr>
                <w:rFonts w:eastAsiaTheme="minorHAnsi"/>
                <w:sz w:val="18"/>
              </w:rPr>
              <w:t xml:space="preserve"> </w:t>
            </w:r>
            <w:r w:rsidRPr="004458D9">
              <w:rPr>
                <w:rFonts w:eastAsiaTheme="minorHAnsi"/>
                <w:sz w:val="18"/>
              </w:rPr>
              <w:t>Atentar as normas e legislações</w:t>
            </w:r>
            <w:r>
              <w:rPr>
                <w:rFonts w:eastAsiaTheme="minorHAnsi"/>
                <w:sz w:val="18"/>
              </w:rPr>
              <w:t xml:space="preserve"> </w:t>
            </w:r>
            <w:r w:rsidRPr="004458D9">
              <w:rPr>
                <w:rFonts w:eastAsiaTheme="minorHAnsi"/>
                <w:sz w:val="18"/>
              </w:rPr>
              <w:t>vigentes ao elaborar o editar.</w:t>
            </w:r>
            <w:r>
              <w:rPr>
                <w:rFonts w:eastAsiaTheme="minorHAnsi"/>
                <w:sz w:val="18"/>
              </w:rPr>
              <w:t xml:space="preserve"> </w:t>
            </w:r>
            <w:r w:rsidRPr="004458D9">
              <w:rPr>
                <w:rFonts w:eastAsiaTheme="minorHAnsi"/>
                <w:sz w:val="18"/>
              </w:rPr>
              <w:t>Compatibilizar informações</w:t>
            </w:r>
            <w:r>
              <w:rPr>
                <w:rFonts w:eastAsiaTheme="minorHAnsi"/>
                <w:sz w:val="18"/>
              </w:rPr>
              <w:t xml:space="preserve"> </w:t>
            </w:r>
            <w:r w:rsidRPr="004458D9">
              <w:rPr>
                <w:rFonts w:eastAsiaTheme="minorHAnsi"/>
                <w:sz w:val="18"/>
              </w:rPr>
              <w:t>com</w:t>
            </w:r>
            <w:r>
              <w:rPr>
                <w:rFonts w:eastAsiaTheme="minorHAnsi"/>
                <w:sz w:val="18"/>
              </w:rPr>
              <w:t xml:space="preserve"> </w:t>
            </w:r>
            <w:r w:rsidRPr="004458D9">
              <w:rPr>
                <w:rFonts w:eastAsiaTheme="minorHAnsi"/>
                <w:sz w:val="18"/>
              </w:rPr>
              <w:t>o Termo de Referência.</w:t>
            </w:r>
          </w:p>
        </w:tc>
        <w:tc>
          <w:tcPr>
            <w:tcW w:w="2301" w:type="dxa"/>
          </w:tcPr>
          <w:p w14:paraId="7C3F4EF3" w14:textId="2EA4730B" w:rsidR="00BA13AA" w:rsidRPr="00BA13AA" w:rsidRDefault="004458D9" w:rsidP="004458D9">
            <w:pPr>
              <w:spacing w:line="276" w:lineRule="auto"/>
              <w:jc w:val="both"/>
              <w:rPr>
                <w:rFonts w:eastAsiaTheme="minorHAnsi"/>
                <w:sz w:val="18"/>
              </w:rPr>
            </w:pPr>
            <w:r w:rsidRPr="004458D9">
              <w:rPr>
                <w:rFonts w:eastAsiaTheme="minorHAnsi"/>
                <w:sz w:val="18"/>
              </w:rPr>
              <w:t>Treinamento da</w:t>
            </w:r>
            <w:r>
              <w:rPr>
                <w:rFonts w:eastAsiaTheme="minorHAnsi"/>
                <w:sz w:val="18"/>
              </w:rPr>
              <w:t xml:space="preserve"> </w:t>
            </w:r>
            <w:r w:rsidRPr="004458D9">
              <w:rPr>
                <w:rFonts w:eastAsiaTheme="minorHAnsi"/>
                <w:sz w:val="18"/>
              </w:rPr>
              <w:t>equipe de apoio</w:t>
            </w:r>
          </w:p>
        </w:tc>
      </w:tr>
    </w:tbl>
    <w:p w14:paraId="0E379947" w14:textId="77777777" w:rsidR="004D68ED" w:rsidRDefault="004D68ED" w:rsidP="008257FB">
      <w:pPr>
        <w:spacing w:line="276" w:lineRule="auto"/>
        <w:jc w:val="both"/>
        <w:rPr>
          <w:rFonts w:eastAsiaTheme="minorHAnsi"/>
        </w:rPr>
      </w:pPr>
    </w:p>
    <w:p w14:paraId="05FFF7BD" w14:textId="22C462FD" w:rsidR="004D68ED" w:rsidRDefault="004458D9" w:rsidP="008257FB">
      <w:pPr>
        <w:spacing w:line="276" w:lineRule="auto"/>
        <w:jc w:val="both"/>
        <w:rPr>
          <w:rFonts w:eastAsiaTheme="minorHAnsi"/>
          <w:b/>
        </w:rPr>
      </w:pPr>
      <w:r w:rsidRPr="004458D9">
        <w:rPr>
          <w:rFonts w:eastAsiaTheme="minorHAnsi"/>
          <w:b/>
        </w:rPr>
        <w:t>Fase – Gestão contratual e execução do objeto contratado</w:t>
      </w:r>
    </w:p>
    <w:p w14:paraId="6316379C" w14:textId="77777777" w:rsidR="004458D9" w:rsidRDefault="004458D9" w:rsidP="008257FB">
      <w:pPr>
        <w:spacing w:line="276" w:lineRule="auto"/>
        <w:jc w:val="both"/>
        <w:rPr>
          <w:rFonts w:eastAsiaTheme="minorHAnsi"/>
        </w:rPr>
      </w:pPr>
    </w:p>
    <w:tbl>
      <w:tblPr>
        <w:tblStyle w:val="Tabelacomgrade"/>
        <w:tblW w:w="0" w:type="auto"/>
        <w:tblLook w:val="04A0" w:firstRow="1" w:lastRow="0" w:firstColumn="1" w:lastColumn="0" w:noHBand="0" w:noVBand="1"/>
      </w:tblPr>
      <w:tblGrid>
        <w:gridCol w:w="2300"/>
        <w:gridCol w:w="2301"/>
        <w:gridCol w:w="2301"/>
        <w:gridCol w:w="2301"/>
      </w:tblGrid>
      <w:tr w:rsidR="004458D9" w14:paraId="495D1098" w14:textId="77777777" w:rsidTr="004458D9">
        <w:tc>
          <w:tcPr>
            <w:tcW w:w="2300" w:type="dxa"/>
            <w:vAlign w:val="center"/>
          </w:tcPr>
          <w:p w14:paraId="5A9F3380" w14:textId="3E0E7F34" w:rsidR="004458D9" w:rsidRPr="004458D9" w:rsidRDefault="004458D9" w:rsidP="004458D9">
            <w:pPr>
              <w:spacing w:line="276" w:lineRule="auto"/>
              <w:jc w:val="center"/>
              <w:rPr>
                <w:rFonts w:eastAsiaTheme="minorHAnsi"/>
                <w:sz w:val="20"/>
              </w:rPr>
            </w:pPr>
            <w:r w:rsidRPr="004458D9">
              <w:rPr>
                <w:rFonts w:eastAsiaTheme="minorHAnsi"/>
                <w:b/>
                <w:sz w:val="20"/>
              </w:rPr>
              <w:t>RISCO</w:t>
            </w:r>
          </w:p>
        </w:tc>
        <w:tc>
          <w:tcPr>
            <w:tcW w:w="2301" w:type="dxa"/>
            <w:vAlign w:val="center"/>
          </w:tcPr>
          <w:p w14:paraId="28879556" w14:textId="4D32CA34" w:rsidR="004458D9" w:rsidRPr="004458D9" w:rsidRDefault="004458D9" w:rsidP="004458D9">
            <w:pPr>
              <w:spacing w:line="276" w:lineRule="auto"/>
              <w:jc w:val="center"/>
              <w:rPr>
                <w:rFonts w:eastAsiaTheme="minorHAnsi"/>
                <w:sz w:val="20"/>
              </w:rPr>
            </w:pPr>
            <w:r w:rsidRPr="004458D9">
              <w:rPr>
                <w:rFonts w:eastAsiaTheme="minorHAnsi"/>
                <w:b/>
                <w:sz w:val="20"/>
              </w:rPr>
              <w:t>DESCRIÇÃO DO IMPACTO</w:t>
            </w:r>
          </w:p>
        </w:tc>
        <w:tc>
          <w:tcPr>
            <w:tcW w:w="2301" w:type="dxa"/>
            <w:vAlign w:val="center"/>
          </w:tcPr>
          <w:p w14:paraId="7478C3EE" w14:textId="3083FE57" w:rsidR="004458D9" w:rsidRPr="004458D9" w:rsidRDefault="004458D9" w:rsidP="004458D9">
            <w:pPr>
              <w:spacing w:line="276" w:lineRule="auto"/>
              <w:jc w:val="center"/>
              <w:rPr>
                <w:rFonts w:eastAsiaTheme="minorHAnsi"/>
                <w:sz w:val="20"/>
              </w:rPr>
            </w:pPr>
            <w:r w:rsidRPr="004458D9">
              <w:rPr>
                <w:rFonts w:eastAsiaTheme="minorHAnsi"/>
                <w:b/>
                <w:sz w:val="20"/>
              </w:rPr>
              <w:t>AÇÃO PREVENTIVA RESPONSÁVEL</w:t>
            </w:r>
          </w:p>
        </w:tc>
        <w:tc>
          <w:tcPr>
            <w:tcW w:w="2301" w:type="dxa"/>
            <w:vAlign w:val="center"/>
          </w:tcPr>
          <w:p w14:paraId="58016A6F" w14:textId="52C11417" w:rsidR="004458D9" w:rsidRPr="004458D9" w:rsidRDefault="004458D9" w:rsidP="004458D9">
            <w:pPr>
              <w:spacing w:line="276" w:lineRule="auto"/>
              <w:jc w:val="center"/>
              <w:rPr>
                <w:rFonts w:eastAsiaTheme="minorHAnsi"/>
                <w:sz w:val="20"/>
              </w:rPr>
            </w:pPr>
            <w:r w:rsidRPr="004458D9">
              <w:rPr>
                <w:rFonts w:eastAsiaTheme="minorHAnsi"/>
                <w:b/>
                <w:sz w:val="20"/>
              </w:rPr>
              <w:t>AÇÃO DE CONTINGENCIA RESPONSÁVEL</w:t>
            </w:r>
          </w:p>
        </w:tc>
      </w:tr>
      <w:tr w:rsidR="004458D9" w14:paraId="0FEA7BDE" w14:textId="77777777" w:rsidTr="004458D9">
        <w:tc>
          <w:tcPr>
            <w:tcW w:w="2300" w:type="dxa"/>
          </w:tcPr>
          <w:p w14:paraId="1252831E" w14:textId="3B9ABFF8" w:rsidR="004458D9" w:rsidRPr="004458D9" w:rsidRDefault="004458D9" w:rsidP="004458D9">
            <w:pPr>
              <w:spacing w:line="276" w:lineRule="auto"/>
              <w:jc w:val="both"/>
              <w:rPr>
                <w:rFonts w:eastAsiaTheme="minorHAnsi"/>
                <w:sz w:val="18"/>
              </w:rPr>
            </w:pPr>
            <w:r w:rsidRPr="004458D9">
              <w:rPr>
                <w:rFonts w:eastAsiaTheme="minorHAnsi"/>
                <w:sz w:val="18"/>
              </w:rPr>
              <w:t>1- Execução do objeto contratual em desacordo com o Contrato</w:t>
            </w:r>
          </w:p>
        </w:tc>
        <w:tc>
          <w:tcPr>
            <w:tcW w:w="2301" w:type="dxa"/>
          </w:tcPr>
          <w:p w14:paraId="027CDEF5" w14:textId="6DFC1232" w:rsidR="004458D9" w:rsidRPr="004458D9" w:rsidRDefault="00D83F6E" w:rsidP="00D83F6E">
            <w:pPr>
              <w:spacing w:line="276" w:lineRule="auto"/>
              <w:jc w:val="both"/>
              <w:rPr>
                <w:rFonts w:eastAsiaTheme="minorHAnsi"/>
                <w:sz w:val="18"/>
              </w:rPr>
            </w:pPr>
            <w:r w:rsidRPr="00D83F6E">
              <w:rPr>
                <w:rFonts w:eastAsiaTheme="minorHAnsi"/>
                <w:sz w:val="18"/>
              </w:rPr>
              <w:t>Falha no atendimento</w:t>
            </w:r>
            <w:r>
              <w:rPr>
                <w:rFonts w:eastAsiaTheme="minorHAnsi"/>
                <w:sz w:val="18"/>
              </w:rPr>
              <w:t xml:space="preserve"> </w:t>
            </w:r>
            <w:r w:rsidRPr="00D83F6E">
              <w:rPr>
                <w:rFonts w:eastAsiaTheme="minorHAnsi"/>
                <w:sz w:val="18"/>
              </w:rPr>
              <w:t>das necessidades da</w:t>
            </w:r>
            <w:r>
              <w:rPr>
                <w:rFonts w:eastAsiaTheme="minorHAnsi"/>
                <w:sz w:val="18"/>
              </w:rPr>
              <w:t xml:space="preserve"> Secretaria de Educação</w:t>
            </w:r>
            <w:r w:rsidRPr="00D83F6E">
              <w:rPr>
                <w:rFonts w:eastAsiaTheme="minorHAnsi"/>
                <w:sz w:val="18"/>
              </w:rPr>
              <w:t>.</w:t>
            </w:r>
            <w:r>
              <w:rPr>
                <w:rFonts w:eastAsiaTheme="minorHAnsi"/>
                <w:sz w:val="18"/>
              </w:rPr>
              <w:t xml:space="preserve"> </w:t>
            </w:r>
            <w:r w:rsidRPr="00D83F6E">
              <w:rPr>
                <w:rFonts w:eastAsiaTheme="minorHAnsi"/>
                <w:sz w:val="18"/>
              </w:rPr>
              <w:t>Solução</w:t>
            </w:r>
            <w:r>
              <w:rPr>
                <w:rFonts w:eastAsiaTheme="minorHAnsi"/>
                <w:sz w:val="18"/>
              </w:rPr>
              <w:t xml:space="preserve"> diversa da proposta </w:t>
            </w:r>
            <w:r w:rsidRPr="00D83F6E">
              <w:rPr>
                <w:rFonts w:eastAsiaTheme="minorHAnsi"/>
                <w:sz w:val="18"/>
              </w:rPr>
              <w:t>nos instrum</w:t>
            </w:r>
            <w:r>
              <w:rPr>
                <w:rFonts w:eastAsiaTheme="minorHAnsi"/>
                <w:sz w:val="18"/>
              </w:rPr>
              <w:t xml:space="preserve">entos </w:t>
            </w:r>
            <w:r w:rsidRPr="00D83F6E">
              <w:rPr>
                <w:rFonts w:eastAsiaTheme="minorHAnsi"/>
                <w:sz w:val="18"/>
              </w:rPr>
              <w:t>convocatórios.</w:t>
            </w:r>
          </w:p>
        </w:tc>
        <w:tc>
          <w:tcPr>
            <w:tcW w:w="2301" w:type="dxa"/>
          </w:tcPr>
          <w:p w14:paraId="0B82144E" w14:textId="4C8CB4CD" w:rsidR="004458D9" w:rsidRPr="004458D9" w:rsidRDefault="00D83F6E" w:rsidP="00D83F6E">
            <w:pPr>
              <w:spacing w:line="276" w:lineRule="auto"/>
              <w:jc w:val="both"/>
              <w:rPr>
                <w:rFonts w:eastAsiaTheme="minorHAnsi"/>
                <w:sz w:val="18"/>
              </w:rPr>
            </w:pPr>
            <w:r w:rsidRPr="00D83F6E">
              <w:rPr>
                <w:rFonts w:eastAsiaTheme="minorHAnsi"/>
                <w:sz w:val="18"/>
              </w:rPr>
              <w:t>Fiscalização mensal a ser</w:t>
            </w:r>
            <w:r>
              <w:rPr>
                <w:rFonts w:eastAsiaTheme="minorHAnsi"/>
                <w:sz w:val="18"/>
              </w:rPr>
              <w:t xml:space="preserve"> </w:t>
            </w:r>
            <w:r w:rsidRPr="00D83F6E">
              <w:rPr>
                <w:rFonts w:eastAsiaTheme="minorHAnsi"/>
                <w:sz w:val="18"/>
              </w:rPr>
              <w:t>realizada pela</w:t>
            </w:r>
            <w:r>
              <w:rPr>
                <w:rFonts w:eastAsiaTheme="minorHAnsi"/>
                <w:sz w:val="18"/>
              </w:rPr>
              <w:t xml:space="preserve"> </w:t>
            </w:r>
            <w:r w:rsidRPr="00D83F6E">
              <w:rPr>
                <w:rFonts w:eastAsiaTheme="minorHAnsi"/>
                <w:sz w:val="18"/>
              </w:rPr>
              <w:t>CONTRATANTE.</w:t>
            </w:r>
            <w:r>
              <w:rPr>
                <w:rFonts w:eastAsiaTheme="minorHAnsi"/>
                <w:sz w:val="18"/>
              </w:rPr>
              <w:t xml:space="preserve"> Determinação clara do objeto contratual. Capacitar a equipe de fiscalização do contrato para identificar fraudes com maior </w:t>
            </w:r>
            <w:r w:rsidRPr="00D83F6E">
              <w:rPr>
                <w:rFonts w:eastAsiaTheme="minorHAnsi"/>
                <w:sz w:val="18"/>
              </w:rPr>
              <w:t>facilidade.</w:t>
            </w:r>
          </w:p>
        </w:tc>
        <w:tc>
          <w:tcPr>
            <w:tcW w:w="2301" w:type="dxa"/>
          </w:tcPr>
          <w:p w14:paraId="1851A9C4" w14:textId="07EAC479"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contrato, instauração de procedimento de inadimplência contratual, com vistas à aplicação de </w:t>
            </w:r>
            <w:r w:rsidRPr="00D83F6E">
              <w:rPr>
                <w:rFonts w:eastAsiaTheme="minorHAnsi"/>
                <w:sz w:val="18"/>
              </w:rPr>
              <w:t>penalidades contratuais.</w:t>
            </w:r>
          </w:p>
        </w:tc>
      </w:tr>
      <w:tr w:rsidR="004458D9" w14:paraId="5DBA7E68" w14:textId="77777777" w:rsidTr="004458D9">
        <w:tc>
          <w:tcPr>
            <w:tcW w:w="2300" w:type="dxa"/>
          </w:tcPr>
          <w:p w14:paraId="319EBCAB" w14:textId="61C99046" w:rsidR="004458D9" w:rsidRPr="004458D9" w:rsidRDefault="00D83F6E" w:rsidP="00D83F6E">
            <w:pPr>
              <w:spacing w:line="276" w:lineRule="auto"/>
              <w:jc w:val="both"/>
              <w:rPr>
                <w:rFonts w:eastAsiaTheme="minorHAnsi"/>
                <w:sz w:val="18"/>
              </w:rPr>
            </w:pPr>
            <w:r w:rsidRPr="00D83F6E">
              <w:rPr>
                <w:rFonts w:eastAsiaTheme="minorHAnsi"/>
                <w:sz w:val="18"/>
              </w:rPr>
              <w:t>2- Atrasos na</w:t>
            </w:r>
            <w:r>
              <w:rPr>
                <w:rFonts w:eastAsiaTheme="minorHAnsi"/>
                <w:sz w:val="18"/>
              </w:rPr>
              <w:t xml:space="preserve"> </w:t>
            </w:r>
            <w:r w:rsidRPr="00D83F6E">
              <w:rPr>
                <w:rFonts w:eastAsiaTheme="minorHAnsi"/>
                <w:sz w:val="18"/>
              </w:rPr>
              <w:t>execução do</w:t>
            </w:r>
            <w:r>
              <w:rPr>
                <w:rFonts w:eastAsiaTheme="minorHAnsi"/>
                <w:sz w:val="18"/>
              </w:rPr>
              <w:t xml:space="preserve"> </w:t>
            </w:r>
            <w:r w:rsidRPr="00D83F6E">
              <w:rPr>
                <w:rFonts w:eastAsiaTheme="minorHAnsi"/>
                <w:sz w:val="18"/>
              </w:rPr>
              <w:t>cont</w:t>
            </w:r>
            <w:r>
              <w:rPr>
                <w:rFonts w:eastAsiaTheme="minorHAnsi"/>
                <w:sz w:val="18"/>
              </w:rPr>
              <w:t xml:space="preserve">rato ou </w:t>
            </w:r>
            <w:r w:rsidRPr="00D83F6E">
              <w:rPr>
                <w:rFonts w:eastAsiaTheme="minorHAnsi"/>
                <w:sz w:val="18"/>
              </w:rPr>
              <w:t>baixa</w:t>
            </w:r>
            <w:r>
              <w:rPr>
                <w:rFonts w:eastAsiaTheme="minorHAnsi"/>
                <w:sz w:val="18"/>
              </w:rPr>
              <w:t xml:space="preserve"> </w:t>
            </w:r>
            <w:r w:rsidRPr="00D83F6E">
              <w:rPr>
                <w:rFonts w:eastAsiaTheme="minorHAnsi"/>
                <w:sz w:val="18"/>
              </w:rPr>
              <w:t>produtividade</w:t>
            </w:r>
          </w:p>
        </w:tc>
        <w:tc>
          <w:tcPr>
            <w:tcW w:w="2301" w:type="dxa"/>
          </w:tcPr>
          <w:p w14:paraId="31B8B31E" w14:textId="61FB0555" w:rsidR="004458D9" w:rsidRPr="004458D9" w:rsidRDefault="00D83F6E" w:rsidP="00D83F6E">
            <w:pPr>
              <w:spacing w:line="276" w:lineRule="auto"/>
              <w:jc w:val="both"/>
              <w:rPr>
                <w:rFonts w:eastAsiaTheme="minorHAnsi"/>
                <w:sz w:val="18"/>
              </w:rPr>
            </w:pPr>
            <w:r w:rsidRPr="00D83F6E">
              <w:rPr>
                <w:rFonts w:eastAsiaTheme="minorHAnsi"/>
                <w:sz w:val="18"/>
              </w:rPr>
              <w:t>Aumento do custo e</w:t>
            </w:r>
            <w:r>
              <w:rPr>
                <w:rFonts w:eastAsiaTheme="minorHAnsi"/>
                <w:sz w:val="18"/>
              </w:rPr>
              <w:t xml:space="preserve"> </w:t>
            </w:r>
            <w:r w:rsidRPr="00D83F6E">
              <w:rPr>
                <w:rFonts w:eastAsiaTheme="minorHAnsi"/>
                <w:sz w:val="18"/>
              </w:rPr>
              <w:t>demora na entrega da</w:t>
            </w:r>
            <w:r>
              <w:rPr>
                <w:rFonts w:eastAsiaTheme="minorHAnsi"/>
                <w:sz w:val="18"/>
              </w:rPr>
              <w:t xml:space="preserve"> </w:t>
            </w:r>
            <w:r w:rsidRPr="00D83F6E">
              <w:rPr>
                <w:rFonts w:eastAsiaTheme="minorHAnsi"/>
                <w:sz w:val="18"/>
              </w:rPr>
              <w:t>obra.</w:t>
            </w:r>
            <w:r>
              <w:rPr>
                <w:rFonts w:eastAsiaTheme="minorHAnsi"/>
                <w:sz w:val="18"/>
              </w:rPr>
              <w:t xml:space="preserve"> Descontinuidade dos </w:t>
            </w:r>
            <w:r w:rsidRPr="00D83F6E">
              <w:rPr>
                <w:rFonts w:eastAsiaTheme="minorHAnsi"/>
                <w:sz w:val="18"/>
              </w:rPr>
              <w:t>serviços.</w:t>
            </w:r>
          </w:p>
        </w:tc>
        <w:tc>
          <w:tcPr>
            <w:tcW w:w="2301" w:type="dxa"/>
          </w:tcPr>
          <w:p w14:paraId="15BC5091" w14:textId="0089BD53" w:rsidR="004458D9" w:rsidRPr="004458D9" w:rsidRDefault="00D83F6E" w:rsidP="00D83F6E">
            <w:pPr>
              <w:spacing w:line="276" w:lineRule="auto"/>
              <w:jc w:val="both"/>
              <w:rPr>
                <w:rFonts w:eastAsiaTheme="minorHAnsi"/>
                <w:sz w:val="18"/>
              </w:rPr>
            </w:pPr>
            <w:r w:rsidRPr="00D83F6E">
              <w:rPr>
                <w:rFonts w:eastAsiaTheme="minorHAnsi"/>
                <w:sz w:val="18"/>
              </w:rPr>
              <w:t>Fiscalização mensal,</w:t>
            </w:r>
            <w:r>
              <w:rPr>
                <w:rFonts w:eastAsiaTheme="minorHAnsi"/>
                <w:sz w:val="18"/>
              </w:rPr>
              <w:t xml:space="preserve"> trimestral ou semestral a ser realizada pela </w:t>
            </w:r>
            <w:r w:rsidRPr="00D83F6E">
              <w:rPr>
                <w:rFonts w:eastAsiaTheme="minorHAnsi"/>
                <w:sz w:val="18"/>
              </w:rPr>
              <w:t>CONTRATANTE.</w:t>
            </w:r>
          </w:p>
        </w:tc>
        <w:tc>
          <w:tcPr>
            <w:tcW w:w="2301" w:type="dxa"/>
          </w:tcPr>
          <w:p w14:paraId="746B9185" w14:textId="0BDB355B" w:rsidR="004458D9" w:rsidRPr="004458D9" w:rsidRDefault="00D83F6E" w:rsidP="00D83F6E">
            <w:pPr>
              <w:spacing w:line="276" w:lineRule="auto"/>
              <w:jc w:val="both"/>
              <w:rPr>
                <w:rFonts w:eastAsiaTheme="minorHAnsi"/>
                <w:sz w:val="18"/>
              </w:rPr>
            </w:pPr>
            <w:r w:rsidRPr="00D83F6E">
              <w:rPr>
                <w:rFonts w:eastAsiaTheme="minorHAnsi"/>
                <w:sz w:val="18"/>
              </w:rPr>
              <w:t>Durante a vigência do</w:t>
            </w:r>
            <w:r>
              <w:rPr>
                <w:rFonts w:eastAsiaTheme="minorHAnsi"/>
                <w:sz w:val="18"/>
              </w:rPr>
              <w:t xml:space="preserve"> </w:t>
            </w:r>
            <w:r w:rsidRPr="00D83F6E">
              <w:rPr>
                <w:rFonts w:eastAsiaTheme="minorHAnsi"/>
                <w:sz w:val="18"/>
              </w:rPr>
              <w:t>contrato, instau</w:t>
            </w:r>
            <w:r>
              <w:rPr>
                <w:rFonts w:eastAsiaTheme="minorHAnsi"/>
                <w:sz w:val="18"/>
              </w:rPr>
              <w:t xml:space="preserve">ração de procedimento de inadimplência contratual, com vistas a aplicação das </w:t>
            </w:r>
            <w:r w:rsidRPr="00D83F6E">
              <w:rPr>
                <w:rFonts w:eastAsiaTheme="minorHAnsi"/>
                <w:sz w:val="18"/>
              </w:rPr>
              <w:t>penalidades contratuais.</w:t>
            </w:r>
          </w:p>
        </w:tc>
      </w:tr>
      <w:tr w:rsidR="004458D9" w14:paraId="517D34E8" w14:textId="77777777" w:rsidTr="004458D9">
        <w:tc>
          <w:tcPr>
            <w:tcW w:w="2300" w:type="dxa"/>
          </w:tcPr>
          <w:p w14:paraId="56905158" w14:textId="497781D9" w:rsidR="004458D9" w:rsidRPr="004458D9" w:rsidRDefault="00D83F6E" w:rsidP="00D83F6E">
            <w:pPr>
              <w:spacing w:line="276" w:lineRule="auto"/>
              <w:jc w:val="both"/>
              <w:rPr>
                <w:rFonts w:eastAsiaTheme="minorHAnsi"/>
                <w:sz w:val="18"/>
              </w:rPr>
            </w:pPr>
            <w:r w:rsidRPr="00D83F6E">
              <w:rPr>
                <w:rFonts w:eastAsiaTheme="minorHAnsi"/>
                <w:sz w:val="18"/>
              </w:rPr>
              <w:lastRenderedPageBreak/>
              <w:t>3- Períodos de</w:t>
            </w:r>
            <w:r>
              <w:rPr>
                <w:rFonts w:eastAsiaTheme="minorHAnsi"/>
                <w:sz w:val="18"/>
              </w:rPr>
              <w:t xml:space="preserve"> </w:t>
            </w:r>
            <w:r w:rsidRPr="00D83F6E">
              <w:rPr>
                <w:rFonts w:eastAsiaTheme="minorHAnsi"/>
                <w:sz w:val="18"/>
              </w:rPr>
              <w:t>chuva fora da</w:t>
            </w:r>
            <w:r>
              <w:rPr>
                <w:rFonts w:eastAsiaTheme="minorHAnsi"/>
                <w:sz w:val="18"/>
              </w:rPr>
              <w:t xml:space="preserve"> </w:t>
            </w:r>
            <w:r w:rsidRPr="00D83F6E">
              <w:rPr>
                <w:rFonts w:eastAsiaTheme="minorHAnsi"/>
                <w:sz w:val="18"/>
              </w:rPr>
              <w:t>previsibilidade</w:t>
            </w:r>
            <w:r>
              <w:rPr>
                <w:rFonts w:eastAsiaTheme="minorHAnsi"/>
                <w:sz w:val="18"/>
              </w:rPr>
              <w:t xml:space="preserve"> </w:t>
            </w:r>
            <w:r w:rsidRPr="00D83F6E">
              <w:rPr>
                <w:rFonts w:eastAsiaTheme="minorHAnsi"/>
                <w:sz w:val="18"/>
              </w:rPr>
              <w:t>local</w:t>
            </w:r>
          </w:p>
        </w:tc>
        <w:tc>
          <w:tcPr>
            <w:tcW w:w="2301" w:type="dxa"/>
          </w:tcPr>
          <w:p w14:paraId="798D7694" w14:textId="3D17FBC4" w:rsidR="004458D9" w:rsidRPr="004458D9" w:rsidRDefault="00D83F6E" w:rsidP="00D83F6E">
            <w:pPr>
              <w:spacing w:line="276" w:lineRule="auto"/>
              <w:jc w:val="both"/>
              <w:rPr>
                <w:rFonts w:eastAsiaTheme="minorHAnsi"/>
                <w:sz w:val="18"/>
              </w:rPr>
            </w:pPr>
            <w:r w:rsidRPr="00D83F6E">
              <w:rPr>
                <w:rFonts w:eastAsiaTheme="minorHAnsi"/>
                <w:sz w:val="18"/>
              </w:rPr>
              <w:t>Aumento de custos e</w:t>
            </w:r>
            <w:r>
              <w:rPr>
                <w:rFonts w:eastAsiaTheme="minorHAnsi"/>
                <w:sz w:val="18"/>
              </w:rPr>
              <w:t xml:space="preserve"> </w:t>
            </w:r>
            <w:r w:rsidRPr="00D83F6E">
              <w:rPr>
                <w:rFonts w:eastAsiaTheme="minorHAnsi"/>
                <w:sz w:val="18"/>
              </w:rPr>
              <w:t>atraso no cronograma</w:t>
            </w:r>
            <w:r>
              <w:rPr>
                <w:rFonts w:eastAsiaTheme="minorHAnsi"/>
                <w:sz w:val="18"/>
              </w:rPr>
              <w:t xml:space="preserve"> por caso fortuito ou </w:t>
            </w:r>
            <w:r w:rsidRPr="00D83F6E">
              <w:rPr>
                <w:rFonts w:eastAsiaTheme="minorHAnsi"/>
                <w:sz w:val="18"/>
              </w:rPr>
              <w:t>força maior.</w:t>
            </w:r>
          </w:p>
        </w:tc>
        <w:tc>
          <w:tcPr>
            <w:tcW w:w="2301" w:type="dxa"/>
          </w:tcPr>
          <w:p w14:paraId="430B1542" w14:textId="2C11F640" w:rsidR="004458D9" w:rsidRPr="004458D9" w:rsidRDefault="00D83F6E" w:rsidP="008257FB">
            <w:pPr>
              <w:spacing w:line="276" w:lineRule="auto"/>
              <w:jc w:val="both"/>
              <w:rPr>
                <w:rFonts w:eastAsiaTheme="minorHAnsi"/>
                <w:sz w:val="18"/>
              </w:rPr>
            </w:pPr>
            <w:r w:rsidRPr="00D83F6E">
              <w:rPr>
                <w:rFonts w:eastAsiaTheme="minorHAnsi"/>
                <w:sz w:val="18"/>
              </w:rPr>
              <w:t>NÃO HÁ.</w:t>
            </w:r>
          </w:p>
        </w:tc>
        <w:tc>
          <w:tcPr>
            <w:tcW w:w="2301" w:type="dxa"/>
          </w:tcPr>
          <w:p w14:paraId="1B3B6ACF" w14:textId="71828B16" w:rsidR="004458D9" w:rsidRPr="004458D9" w:rsidRDefault="00D83F6E" w:rsidP="00D83F6E">
            <w:pPr>
              <w:spacing w:line="276" w:lineRule="auto"/>
              <w:jc w:val="both"/>
              <w:rPr>
                <w:rFonts w:eastAsiaTheme="minorHAnsi"/>
                <w:sz w:val="18"/>
              </w:rPr>
            </w:pPr>
            <w:r>
              <w:rPr>
                <w:rFonts w:eastAsiaTheme="minorHAnsi"/>
                <w:sz w:val="18"/>
              </w:rPr>
              <w:t xml:space="preserve">Caberá a CONTRATANTE análise das circunstâncias </w:t>
            </w:r>
            <w:r w:rsidRPr="00D83F6E">
              <w:rPr>
                <w:rFonts w:eastAsiaTheme="minorHAnsi"/>
                <w:sz w:val="18"/>
              </w:rPr>
              <w:t>e ações possíveis.</w:t>
            </w:r>
          </w:p>
        </w:tc>
      </w:tr>
      <w:tr w:rsidR="004458D9" w14:paraId="4D36335E" w14:textId="77777777" w:rsidTr="004458D9">
        <w:tc>
          <w:tcPr>
            <w:tcW w:w="2300" w:type="dxa"/>
          </w:tcPr>
          <w:p w14:paraId="65D84484" w14:textId="5CF4FAAF" w:rsidR="00D83F6E" w:rsidRPr="00D83F6E" w:rsidRDefault="00D83F6E" w:rsidP="00D83F6E">
            <w:pPr>
              <w:spacing w:line="276" w:lineRule="auto"/>
              <w:jc w:val="both"/>
              <w:rPr>
                <w:rFonts w:eastAsiaTheme="minorHAnsi"/>
                <w:sz w:val="18"/>
              </w:rPr>
            </w:pPr>
            <w:r w:rsidRPr="00D83F6E">
              <w:rPr>
                <w:rFonts w:eastAsiaTheme="minorHAnsi"/>
                <w:sz w:val="18"/>
              </w:rPr>
              <w:t>4- Contratação</w:t>
            </w:r>
            <w:r>
              <w:rPr>
                <w:rFonts w:eastAsiaTheme="minorHAnsi"/>
                <w:sz w:val="18"/>
              </w:rPr>
              <w:t xml:space="preserve"> </w:t>
            </w:r>
            <w:r w:rsidRPr="00D83F6E">
              <w:rPr>
                <w:rFonts w:eastAsiaTheme="minorHAnsi"/>
                <w:sz w:val="18"/>
              </w:rPr>
              <w:t>de empresa</w:t>
            </w:r>
          </w:p>
          <w:p w14:paraId="4B637A7A" w14:textId="5B5428DC" w:rsidR="004458D9" w:rsidRPr="004458D9" w:rsidRDefault="00D83F6E" w:rsidP="00D83F6E">
            <w:pPr>
              <w:spacing w:line="276" w:lineRule="auto"/>
              <w:jc w:val="both"/>
              <w:rPr>
                <w:rFonts w:eastAsiaTheme="minorHAnsi"/>
                <w:sz w:val="18"/>
              </w:rPr>
            </w:pPr>
            <w:r w:rsidRPr="00D83F6E">
              <w:rPr>
                <w:rFonts w:eastAsiaTheme="minorHAnsi"/>
                <w:sz w:val="18"/>
              </w:rPr>
              <w:t>Sem</w:t>
            </w:r>
            <w:r>
              <w:rPr>
                <w:rFonts w:eastAsiaTheme="minorHAnsi"/>
                <w:sz w:val="18"/>
              </w:rPr>
              <w:t xml:space="preserve"> capacidade de </w:t>
            </w:r>
            <w:r w:rsidRPr="00D83F6E">
              <w:rPr>
                <w:rFonts w:eastAsiaTheme="minorHAnsi"/>
                <w:sz w:val="18"/>
              </w:rPr>
              <w:t>executar o</w:t>
            </w:r>
            <w:r>
              <w:rPr>
                <w:rFonts w:eastAsiaTheme="minorHAnsi"/>
                <w:sz w:val="18"/>
              </w:rPr>
              <w:t xml:space="preserve"> </w:t>
            </w:r>
            <w:r w:rsidRPr="00D83F6E">
              <w:rPr>
                <w:rFonts w:eastAsiaTheme="minorHAnsi"/>
                <w:sz w:val="18"/>
              </w:rPr>
              <w:t>contrato</w:t>
            </w:r>
          </w:p>
        </w:tc>
        <w:tc>
          <w:tcPr>
            <w:tcW w:w="2301" w:type="dxa"/>
          </w:tcPr>
          <w:p w14:paraId="425E7E20" w14:textId="4FEFF1A0" w:rsidR="004458D9" w:rsidRPr="004458D9" w:rsidRDefault="00D83F6E" w:rsidP="00D83F6E">
            <w:pPr>
              <w:spacing w:line="276" w:lineRule="auto"/>
              <w:jc w:val="both"/>
              <w:rPr>
                <w:rFonts w:eastAsiaTheme="minorHAnsi"/>
                <w:sz w:val="18"/>
              </w:rPr>
            </w:pPr>
            <w:r w:rsidRPr="00D83F6E">
              <w:rPr>
                <w:rFonts w:eastAsiaTheme="minorHAnsi"/>
                <w:sz w:val="18"/>
              </w:rPr>
              <w:t>Dificuldades na</w:t>
            </w:r>
            <w:r>
              <w:rPr>
                <w:rFonts w:eastAsiaTheme="minorHAnsi"/>
                <w:sz w:val="18"/>
              </w:rPr>
              <w:t xml:space="preserve"> </w:t>
            </w:r>
            <w:r w:rsidRPr="00D83F6E">
              <w:rPr>
                <w:rFonts w:eastAsiaTheme="minorHAnsi"/>
                <w:sz w:val="18"/>
              </w:rPr>
              <w:t>execução contratual,</w:t>
            </w:r>
            <w:r>
              <w:rPr>
                <w:rFonts w:eastAsiaTheme="minorHAnsi"/>
                <w:sz w:val="18"/>
              </w:rPr>
              <w:t xml:space="preserve"> </w:t>
            </w:r>
            <w:r w:rsidRPr="00D83F6E">
              <w:rPr>
                <w:rFonts w:eastAsiaTheme="minorHAnsi"/>
                <w:sz w:val="18"/>
              </w:rPr>
              <w:t>com o não</w:t>
            </w:r>
            <w:r>
              <w:rPr>
                <w:rFonts w:eastAsiaTheme="minorHAnsi"/>
                <w:sz w:val="18"/>
              </w:rPr>
              <w:t xml:space="preserve"> cumprimento </w:t>
            </w:r>
            <w:r w:rsidRPr="00D83F6E">
              <w:rPr>
                <w:rFonts w:eastAsiaTheme="minorHAnsi"/>
                <w:sz w:val="18"/>
              </w:rPr>
              <w:t>adequado do objeto.</w:t>
            </w:r>
          </w:p>
        </w:tc>
        <w:tc>
          <w:tcPr>
            <w:tcW w:w="2301" w:type="dxa"/>
          </w:tcPr>
          <w:p w14:paraId="3E19695E" w14:textId="147779D9" w:rsidR="004458D9" w:rsidRPr="004458D9" w:rsidRDefault="00D83F6E" w:rsidP="00D83F6E">
            <w:pPr>
              <w:spacing w:line="276" w:lineRule="auto"/>
              <w:jc w:val="both"/>
              <w:rPr>
                <w:rFonts w:eastAsiaTheme="minorHAnsi"/>
                <w:sz w:val="18"/>
              </w:rPr>
            </w:pPr>
            <w:r>
              <w:rPr>
                <w:rFonts w:eastAsiaTheme="minorHAnsi"/>
                <w:sz w:val="18"/>
              </w:rPr>
              <w:t xml:space="preserve">Realizar análise criteriosa da qualificação técnica e econômico-financeira da </w:t>
            </w:r>
            <w:r w:rsidRPr="00D83F6E">
              <w:rPr>
                <w:rFonts w:eastAsiaTheme="minorHAnsi"/>
                <w:sz w:val="18"/>
              </w:rPr>
              <w:t>empresa.</w:t>
            </w:r>
          </w:p>
        </w:tc>
        <w:tc>
          <w:tcPr>
            <w:tcW w:w="2301" w:type="dxa"/>
          </w:tcPr>
          <w:p w14:paraId="6FEC0985" w14:textId="3F7FEFC8" w:rsidR="004458D9" w:rsidRPr="004458D9" w:rsidRDefault="00D83F6E" w:rsidP="00D83F6E">
            <w:pPr>
              <w:spacing w:line="276" w:lineRule="auto"/>
              <w:jc w:val="both"/>
              <w:rPr>
                <w:rFonts w:eastAsiaTheme="minorHAnsi"/>
                <w:sz w:val="18"/>
              </w:rPr>
            </w:pPr>
            <w:r w:rsidRPr="00D83F6E">
              <w:rPr>
                <w:rFonts w:eastAsiaTheme="minorHAnsi"/>
                <w:sz w:val="18"/>
              </w:rPr>
              <w:t>Avaliar adequadamente a</w:t>
            </w:r>
            <w:r>
              <w:rPr>
                <w:rFonts w:eastAsiaTheme="minorHAnsi"/>
                <w:sz w:val="18"/>
              </w:rPr>
              <w:t xml:space="preserve"> </w:t>
            </w:r>
            <w:r w:rsidRPr="00D83F6E">
              <w:rPr>
                <w:rFonts w:eastAsiaTheme="minorHAnsi"/>
                <w:sz w:val="18"/>
              </w:rPr>
              <w:t>empresa.</w:t>
            </w:r>
          </w:p>
        </w:tc>
      </w:tr>
      <w:tr w:rsidR="004458D9" w14:paraId="6599A4B0" w14:textId="77777777" w:rsidTr="004458D9">
        <w:tc>
          <w:tcPr>
            <w:tcW w:w="2300" w:type="dxa"/>
          </w:tcPr>
          <w:p w14:paraId="335D8753" w14:textId="645B8D78" w:rsidR="004458D9" w:rsidRPr="004458D9" w:rsidRDefault="00D83F6E" w:rsidP="00D83F6E">
            <w:pPr>
              <w:spacing w:line="276" w:lineRule="auto"/>
              <w:jc w:val="both"/>
              <w:rPr>
                <w:rFonts w:eastAsiaTheme="minorHAnsi"/>
                <w:sz w:val="18"/>
              </w:rPr>
            </w:pPr>
            <w:r w:rsidRPr="00D83F6E">
              <w:rPr>
                <w:rFonts w:eastAsiaTheme="minorHAnsi"/>
                <w:sz w:val="18"/>
              </w:rPr>
              <w:t>5- Execução do</w:t>
            </w:r>
            <w:r>
              <w:rPr>
                <w:rFonts w:eastAsiaTheme="minorHAnsi"/>
                <w:sz w:val="18"/>
              </w:rPr>
              <w:t xml:space="preserve"> </w:t>
            </w:r>
            <w:r w:rsidRPr="00D83F6E">
              <w:rPr>
                <w:rFonts w:eastAsiaTheme="minorHAnsi"/>
                <w:sz w:val="18"/>
              </w:rPr>
              <w:t>objeto em</w:t>
            </w:r>
            <w:r>
              <w:rPr>
                <w:rFonts w:eastAsiaTheme="minorHAnsi"/>
                <w:sz w:val="18"/>
              </w:rPr>
              <w:t xml:space="preserve"> </w:t>
            </w:r>
            <w:r w:rsidRPr="00D83F6E">
              <w:rPr>
                <w:rFonts w:eastAsiaTheme="minorHAnsi"/>
                <w:sz w:val="18"/>
              </w:rPr>
              <w:t>desacordo com</w:t>
            </w:r>
            <w:r>
              <w:rPr>
                <w:rFonts w:eastAsiaTheme="minorHAnsi"/>
                <w:sz w:val="18"/>
              </w:rPr>
              <w:t xml:space="preserve"> </w:t>
            </w:r>
            <w:r w:rsidRPr="00D83F6E">
              <w:rPr>
                <w:rFonts w:eastAsiaTheme="minorHAnsi"/>
                <w:sz w:val="18"/>
              </w:rPr>
              <w:t>o contrato</w:t>
            </w:r>
          </w:p>
        </w:tc>
        <w:tc>
          <w:tcPr>
            <w:tcW w:w="2301" w:type="dxa"/>
          </w:tcPr>
          <w:p w14:paraId="261D3D64" w14:textId="1F14A80F" w:rsidR="004458D9" w:rsidRPr="004458D9" w:rsidRDefault="00D83F6E" w:rsidP="00D83F6E">
            <w:pPr>
              <w:spacing w:line="276" w:lineRule="auto"/>
              <w:jc w:val="both"/>
              <w:rPr>
                <w:rFonts w:eastAsiaTheme="minorHAnsi"/>
                <w:sz w:val="18"/>
              </w:rPr>
            </w:pPr>
            <w:r w:rsidRPr="00D83F6E">
              <w:rPr>
                <w:rFonts w:eastAsiaTheme="minorHAnsi"/>
                <w:sz w:val="18"/>
              </w:rPr>
              <w:t>Não atendimento da</w:t>
            </w:r>
            <w:r>
              <w:rPr>
                <w:rFonts w:eastAsiaTheme="minorHAnsi"/>
                <w:sz w:val="18"/>
              </w:rPr>
              <w:t xml:space="preserve"> </w:t>
            </w:r>
            <w:r w:rsidRPr="00D83F6E">
              <w:rPr>
                <w:rFonts w:eastAsiaTheme="minorHAnsi"/>
                <w:sz w:val="18"/>
              </w:rPr>
              <w:t>demanda do órgão.</w:t>
            </w:r>
          </w:p>
        </w:tc>
        <w:tc>
          <w:tcPr>
            <w:tcW w:w="2301" w:type="dxa"/>
          </w:tcPr>
          <w:p w14:paraId="4AC8EEAF" w14:textId="28F4EED0" w:rsidR="004458D9" w:rsidRPr="004458D9" w:rsidRDefault="00D83F6E" w:rsidP="00D83F6E">
            <w:pPr>
              <w:spacing w:line="276" w:lineRule="auto"/>
              <w:jc w:val="both"/>
              <w:rPr>
                <w:rFonts w:eastAsiaTheme="minorHAnsi"/>
                <w:sz w:val="18"/>
              </w:rPr>
            </w:pPr>
            <w:r w:rsidRPr="00D83F6E">
              <w:rPr>
                <w:rFonts w:eastAsiaTheme="minorHAnsi"/>
                <w:sz w:val="18"/>
              </w:rPr>
              <w:t>Realização de gestão e</w:t>
            </w:r>
            <w:r>
              <w:rPr>
                <w:rFonts w:eastAsiaTheme="minorHAnsi"/>
                <w:sz w:val="18"/>
              </w:rPr>
              <w:t xml:space="preserve"> </w:t>
            </w:r>
            <w:r w:rsidRPr="00D83F6E">
              <w:rPr>
                <w:rFonts w:eastAsiaTheme="minorHAnsi"/>
                <w:sz w:val="18"/>
              </w:rPr>
              <w:t>fiscalização adequada.</w:t>
            </w:r>
          </w:p>
        </w:tc>
        <w:tc>
          <w:tcPr>
            <w:tcW w:w="2301" w:type="dxa"/>
          </w:tcPr>
          <w:p w14:paraId="197982BF" w14:textId="0C98A13D" w:rsidR="004458D9" w:rsidRPr="004458D9" w:rsidRDefault="00D83F6E" w:rsidP="00D83F6E">
            <w:pPr>
              <w:spacing w:line="276" w:lineRule="auto"/>
              <w:jc w:val="both"/>
              <w:rPr>
                <w:rFonts w:eastAsiaTheme="minorHAnsi"/>
                <w:sz w:val="18"/>
              </w:rPr>
            </w:pPr>
            <w:r w:rsidRPr="00D83F6E">
              <w:rPr>
                <w:rFonts w:eastAsiaTheme="minorHAnsi"/>
                <w:sz w:val="18"/>
              </w:rPr>
              <w:t>Capacitação da equipe de</w:t>
            </w:r>
            <w:r>
              <w:rPr>
                <w:rFonts w:eastAsiaTheme="minorHAnsi"/>
                <w:sz w:val="18"/>
              </w:rPr>
              <w:t xml:space="preserve"> </w:t>
            </w:r>
            <w:r w:rsidRPr="00D83F6E">
              <w:rPr>
                <w:rFonts w:eastAsiaTheme="minorHAnsi"/>
                <w:sz w:val="18"/>
              </w:rPr>
              <w:t>fiscalização.</w:t>
            </w:r>
          </w:p>
        </w:tc>
      </w:tr>
      <w:tr w:rsidR="004458D9" w14:paraId="7A32C5D9" w14:textId="77777777" w:rsidTr="004458D9">
        <w:tc>
          <w:tcPr>
            <w:tcW w:w="2300" w:type="dxa"/>
          </w:tcPr>
          <w:p w14:paraId="524FE2D5" w14:textId="5B9686E9" w:rsidR="004458D9" w:rsidRPr="004458D9" w:rsidRDefault="00D83F6E" w:rsidP="00D83F6E">
            <w:pPr>
              <w:spacing w:line="276" w:lineRule="auto"/>
              <w:jc w:val="both"/>
              <w:rPr>
                <w:rFonts w:eastAsiaTheme="minorHAnsi"/>
                <w:sz w:val="18"/>
              </w:rPr>
            </w:pPr>
            <w:r w:rsidRPr="00D83F6E">
              <w:rPr>
                <w:rFonts w:eastAsiaTheme="minorHAnsi"/>
                <w:sz w:val="18"/>
              </w:rPr>
              <w:t>6- Falta de</w:t>
            </w:r>
            <w:r>
              <w:rPr>
                <w:rFonts w:eastAsiaTheme="minorHAnsi"/>
                <w:sz w:val="18"/>
              </w:rPr>
              <w:t xml:space="preserve"> </w:t>
            </w:r>
            <w:r w:rsidRPr="00D83F6E">
              <w:rPr>
                <w:rFonts w:eastAsiaTheme="minorHAnsi"/>
                <w:sz w:val="18"/>
              </w:rPr>
              <w:t>pagamento à</w:t>
            </w:r>
            <w:r>
              <w:rPr>
                <w:rFonts w:eastAsiaTheme="minorHAnsi"/>
                <w:sz w:val="18"/>
              </w:rPr>
              <w:t xml:space="preserve"> </w:t>
            </w:r>
            <w:r w:rsidRPr="00D83F6E">
              <w:rPr>
                <w:rFonts w:eastAsiaTheme="minorHAnsi"/>
                <w:sz w:val="18"/>
              </w:rPr>
              <w:t>contratada</w:t>
            </w:r>
          </w:p>
        </w:tc>
        <w:tc>
          <w:tcPr>
            <w:tcW w:w="2301" w:type="dxa"/>
          </w:tcPr>
          <w:p w14:paraId="5DBDD89F" w14:textId="125B3811" w:rsidR="004458D9" w:rsidRPr="004458D9" w:rsidRDefault="00D83F6E" w:rsidP="00D83F6E">
            <w:pPr>
              <w:spacing w:line="276" w:lineRule="auto"/>
              <w:jc w:val="both"/>
              <w:rPr>
                <w:rFonts w:eastAsiaTheme="minorHAnsi"/>
                <w:sz w:val="18"/>
              </w:rPr>
            </w:pPr>
            <w:r w:rsidRPr="00D83F6E">
              <w:rPr>
                <w:rFonts w:eastAsiaTheme="minorHAnsi"/>
                <w:sz w:val="18"/>
              </w:rPr>
              <w:t>Insatisfação da</w:t>
            </w:r>
            <w:r>
              <w:rPr>
                <w:rFonts w:eastAsiaTheme="minorHAnsi"/>
                <w:sz w:val="18"/>
              </w:rPr>
              <w:t xml:space="preserve"> </w:t>
            </w:r>
            <w:r w:rsidRPr="00D83F6E">
              <w:rPr>
                <w:rFonts w:eastAsiaTheme="minorHAnsi"/>
                <w:sz w:val="18"/>
              </w:rPr>
              <w:t>contatada.</w:t>
            </w:r>
            <w:r>
              <w:rPr>
                <w:rFonts w:eastAsiaTheme="minorHAnsi"/>
                <w:sz w:val="18"/>
              </w:rPr>
              <w:t xml:space="preserve"> </w:t>
            </w:r>
            <w:r w:rsidRPr="00D83F6E">
              <w:rPr>
                <w:rFonts w:eastAsiaTheme="minorHAnsi"/>
                <w:sz w:val="18"/>
              </w:rPr>
              <w:t>Descumprimento</w:t>
            </w:r>
            <w:r>
              <w:rPr>
                <w:rFonts w:eastAsiaTheme="minorHAnsi"/>
                <w:sz w:val="18"/>
              </w:rPr>
              <w:t xml:space="preserve"> </w:t>
            </w:r>
            <w:r w:rsidRPr="00D83F6E">
              <w:rPr>
                <w:rFonts w:eastAsiaTheme="minorHAnsi"/>
                <w:sz w:val="18"/>
              </w:rPr>
              <w:t>contratual.</w:t>
            </w:r>
          </w:p>
        </w:tc>
        <w:tc>
          <w:tcPr>
            <w:tcW w:w="2301" w:type="dxa"/>
          </w:tcPr>
          <w:p w14:paraId="572C4465" w14:textId="661856E0" w:rsidR="004458D9" w:rsidRPr="004458D9" w:rsidRDefault="00D83F6E" w:rsidP="00D83F6E">
            <w:pPr>
              <w:spacing w:line="276" w:lineRule="auto"/>
              <w:jc w:val="both"/>
              <w:rPr>
                <w:rFonts w:eastAsiaTheme="minorHAnsi"/>
                <w:sz w:val="18"/>
              </w:rPr>
            </w:pPr>
            <w:r w:rsidRPr="00D83F6E">
              <w:rPr>
                <w:rFonts w:eastAsiaTheme="minorHAnsi"/>
                <w:sz w:val="18"/>
              </w:rPr>
              <w:t>Realizar a análise prévia do</w:t>
            </w:r>
            <w:r>
              <w:rPr>
                <w:rFonts w:eastAsiaTheme="minorHAnsi"/>
                <w:sz w:val="18"/>
              </w:rPr>
              <w:t xml:space="preserve"> orçamento. </w:t>
            </w:r>
            <w:r w:rsidRPr="00D83F6E">
              <w:rPr>
                <w:rFonts w:eastAsiaTheme="minorHAnsi"/>
                <w:sz w:val="18"/>
              </w:rPr>
              <w:t>Realizar gerenciamento e</w:t>
            </w:r>
            <w:r>
              <w:rPr>
                <w:rFonts w:eastAsiaTheme="minorHAnsi"/>
                <w:sz w:val="18"/>
              </w:rPr>
              <w:t xml:space="preserve"> </w:t>
            </w:r>
            <w:r w:rsidRPr="00D83F6E">
              <w:rPr>
                <w:rFonts w:eastAsiaTheme="minorHAnsi"/>
                <w:sz w:val="18"/>
              </w:rPr>
              <w:t>controle do orçamento</w:t>
            </w:r>
            <w:r>
              <w:rPr>
                <w:rFonts w:eastAsiaTheme="minorHAnsi"/>
                <w:sz w:val="18"/>
              </w:rPr>
              <w:t xml:space="preserve"> </w:t>
            </w:r>
            <w:r w:rsidRPr="00D83F6E">
              <w:rPr>
                <w:rFonts w:eastAsiaTheme="minorHAnsi"/>
                <w:sz w:val="18"/>
              </w:rPr>
              <w:t>destinado ao contrato.</w:t>
            </w:r>
          </w:p>
        </w:tc>
        <w:tc>
          <w:tcPr>
            <w:tcW w:w="2301" w:type="dxa"/>
          </w:tcPr>
          <w:p w14:paraId="5848C177" w14:textId="4C9F34E3" w:rsidR="004458D9" w:rsidRPr="004458D9" w:rsidRDefault="00D83F6E" w:rsidP="00D83F6E">
            <w:pPr>
              <w:spacing w:line="276" w:lineRule="auto"/>
              <w:jc w:val="both"/>
              <w:rPr>
                <w:rFonts w:eastAsiaTheme="minorHAnsi"/>
                <w:sz w:val="18"/>
              </w:rPr>
            </w:pPr>
            <w:r w:rsidRPr="00D83F6E">
              <w:rPr>
                <w:rFonts w:eastAsiaTheme="minorHAnsi"/>
                <w:sz w:val="18"/>
              </w:rPr>
              <w:t>Verificar periodicamente</w:t>
            </w:r>
            <w:r>
              <w:rPr>
                <w:rFonts w:eastAsiaTheme="minorHAnsi"/>
                <w:sz w:val="18"/>
              </w:rPr>
              <w:t xml:space="preserve"> </w:t>
            </w:r>
            <w:r w:rsidRPr="00D83F6E">
              <w:rPr>
                <w:rFonts w:eastAsiaTheme="minorHAnsi"/>
                <w:sz w:val="18"/>
              </w:rPr>
              <w:t>o desempenho financeiro</w:t>
            </w:r>
            <w:r>
              <w:rPr>
                <w:rFonts w:eastAsiaTheme="minorHAnsi"/>
                <w:sz w:val="18"/>
              </w:rPr>
              <w:t xml:space="preserve"> </w:t>
            </w:r>
            <w:r w:rsidRPr="00D83F6E">
              <w:rPr>
                <w:rFonts w:eastAsiaTheme="minorHAnsi"/>
                <w:sz w:val="18"/>
              </w:rPr>
              <w:t>do contrato e capacidade</w:t>
            </w:r>
            <w:r>
              <w:rPr>
                <w:rFonts w:eastAsiaTheme="minorHAnsi"/>
                <w:sz w:val="18"/>
              </w:rPr>
              <w:t xml:space="preserve"> </w:t>
            </w:r>
            <w:r w:rsidRPr="00D83F6E">
              <w:rPr>
                <w:rFonts w:eastAsiaTheme="minorHAnsi"/>
                <w:sz w:val="18"/>
              </w:rPr>
              <w:t>de desembolso do órgão</w:t>
            </w:r>
          </w:p>
        </w:tc>
      </w:tr>
    </w:tbl>
    <w:p w14:paraId="6660423F" w14:textId="77777777" w:rsidR="004458D9" w:rsidRPr="00D460AC" w:rsidRDefault="004458D9" w:rsidP="008257FB">
      <w:pPr>
        <w:spacing w:line="276" w:lineRule="auto"/>
        <w:jc w:val="both"/>
        <w:rPr>
          <w:rFonts w:eastAsiaTheme="minorHAnsi"/>
        </w:rPr>
      </w:pPr>
    </w:p>
    <w:p w14:paraId="2FEFFD9E" w14:textId="12BCD5CA"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Os fatores de risco elencados acima que se caracterizarem como risco do empreendimento, correram por conta do Contratado até o momento de entrega da obra, devendo estar previstos no Benefícios e Despesas Indiretas (BDI), em item único e próprio, visto que o BDI é o elemento orçamentário destinado a cobrir as despesas não diretamente relacionadas à execução do objeto Contratado, como a cobertura de riscos eventuais do empreiteiro.</w:t>
      </w:r>
    </w:p>
    <w:p w14:paraId="2B5CCE3C" w14:textId="77777777" w:rsidR="00E2272D" w:rsidRPr="00D460AC" w:rsidRDefault="00E2272D" w:rsidP="008257FB">
      <w:pPr>
        <w:spacing w:line="276" w:lineRule="auto"/>
        <w:jc w:val="both"/>
        <w:rPr>
          <w:rFonts w:eastAsiaTheme="minorHAnsi"/>
        </w:rPr>
      </w:pPr>
    </w:p>
    <w:p w14:paraId="24E16AB2" w14:textId="71625A61" w:rsidR="004D68ED" w:rsidRDefault="00D83F6E" w:rsidP="008257FB">
      <w:pPr>
        <w:spacing w:line="276" w:lineRule="auto"/>
        <w:jc w:val="both"/>
        <w:rPr>
          <w:rFonts w:eastAsiaTheme="minorHAnsi"/>
        </w:rPr>
      </w:pPr>
      <w:r>
        <w:rPr>
          <w:rFonts w:eastAsiaTheme="minorHAnsi"/>
        </w:rPr>
        <w:tab/>
      </w:r>
      <w:r w:rsidR="004D68ED" w:rsidRPr="00D460AC">
        <w:rPr>
          <w:rFonts w:eastAsiaTheme="minorHAnsi"/>
        </w:rPr>
        <w:t>No caso de atrasos na execução do contrato caso fique constatado culpa exclusiva do CONTRATADO deve ser providenciada a dedução dos serviços previstos no cronograma físico- financeiro e, se for o caso providenciar o devido ressarcimento. Ademais, visando prevenir a ocorrência de atrasos deverá constar dos demais artefatos da contratação prazos para verificação de eventuais atrasos no período a ser definidos em 06 meses, levando em consideração a vigência contratual.</w:t>
      </w:r>
    </w:p>
    <w:p w14:paraId="2D8D5EC6" w14:textId="77777777" w:rsidR="00E2272D" w:rsidRPr="00D460AC" w:rsidRDefault="00E2272D" w:rsidP="008257FB">
      <w:pPr>
        <w:spacing w:line="276" w:lineRule="auto"/>
        <w:jc w:val="both"/>
        <w:rPr>
          <w:rFonts w:eastAsiaTheme="minorHAnsi"/>
        </w:rPr>
      </w:pPr>
    </w:p>
    <w:p w14:paraId="76C6EF66" w14:textId="7DB5410C" w:rsidR="004D68ED" w:rsidRPr="00D460AC" w:rsidRDefault="00D83F6E" w:rsidP="008257FB">
      <w:pPr>
        <w:spacing w:line="276" w:lineRule="auto"/>
        <w:jc w:val="both"/>
        <w:rPr>
          <w:rFonts w:eastAsiaTheme="minorHAnsi"/>
        </w:rPr>
      </w:pPr>
      <w:r>
        <w:rPr>
          <w:rFonts w:eastAsiaTheme="minorHAnsi"/>
        </w:rPr>
        <w:tab/>
      </w:r>
      <w:r w:rsidR="004D68ED" w:rsidRPr="00D460AC">
        <w:rPr>
          <w:rFonts w:eastAsiaTheme="minorHAnsi"/>
        </w:rPr>
        <w:t>O cronograma físico-financeiro deverá estar atualizado com a execução contratual, de modo que seja possível visualizar o acompanhamento da programação feita para a obra, em caso de atrasos significativos deverá ser providenciado termo aditivo para atualizá-lo.</w:t>
      </w:r>
    </w:p>
    <w:p w14:paraId="48DB19DC" w14:textId="77777777" w:rsidR="004D68ED" w:rsidRPr="00D460AC" w:rsidRDefault="004D68ED" w:rsidP="008257FB">
      <w:pPr>
        <w:spacing w:line="276" w:lineRule="auto"/>
        <w:jc w:val="both"/>
        <w:rPr>
          <w:rFonts w:eastAsiaTheme="minorHAnsi"/>
        </w:rPr>
      </w:pPr>
    </w:p>
    <w:p w14:paraId="57AABC4A" w14:textId="0F15FE77" w:rsidR="004D68ED" w:rsidRPr="002C34A4" w:rsidRDefault="004D68ED" w:rsidP="002C34A4">
      <w:pPr>
        <w:pStyle w:val="PargrafodaLista"/>
        <w:numPr>
          <w:ilvl w:val="0"/>
          <w:numId w:val="14"/>
        </w:numPr>
        <w:spacing w:after="0"/>
        <w:jc w:val="both"/>
        <w:rPr>
          <w:rFonts w:ascii="Times New Roman" w:eastAsiaTheme="minorHAnsi" w:hAnsi="Times New Roman" w:cs="Times New Roman"/>
          <w:b/>
          <w:sz w:val="24"/>
          <w:szCs w:val="24"/>
        </w:rPr>
      </w:pPr>
      <w:r w:rsidRPr="002C34A4">
        <w:rPr>
          <w:rFonts w:ascii="Times New Roman" w:eastAsiaTheme="minorHAnsi" w:hAnsi="Times New Roman" w:cs="Times New Roman"/>
          <w:b/>
          <w:sz w:val="24"/>
          <w:szCs w:val="24"/>
        </w:rPr>
        <w:t>POSICIONAMENTO CONCLUSIVO QUANTO A VIABILIDADE DA CONTRATAÇÃO</w:t>
      </w:r>
    </w:p>
    <w:p w14:paraId="4C0652FA" w14:textId="77777777" w:rsidR="004D68ED" w:rsidRPr="00D460AC" w:rsidRDefault="004D68ED" w:rsidP="008257FB">
      <w:pPr>
        <w:spacing w:line="276" w:lineRule="auto"/>
        <w:jc w:val="both"/>
        <w:rPr>
          <w:rFonts w:eastAsiaTheme="minorHAnsi"/>
        </w:rPr>
      </w:pPr>
    </w:p>
    <w:p w14:paraId="29AA1079" w14:textId="61933613" w:rsidR="004D68ED" w:rsidRPr="002C34A4" w:rsidRDefault="004D68ED" w:rsidP="002C34A4">
      <w:pPr>
        <w:spacing w:line="276" w:lineRule="auto"/>
        <w:ind w:left="3540"/>
        <w:jc w:val="both"/>
        <w:rPr>
          <w:rFonts w:eastAsiaTheme="minorHAnsi"/>
          <w:sz w:val="22"/>
        </w:rPr>
      </w:pPr>
      <w:r w:rsidRPr="002C34A4">
        <w:rPr>
          <w:rFonts w:eastAsiaTheme="minorHAnsi"/>
          <w:sz w:val="22"/>
        </w:rPr>
        <w:t>Fundamentação: Posicionamento conclusivo sobre a adequação da contratação para o atendimento da necessidade a que se destina. (Inciso XIII do § 1° do art. 18 da Lei 14.133/21)</w:t>
      </w:r>
      <w:r w:rsidR="002C34A4">
        <w:rPr>
          <w:rFonts w:eastAsiaTheme="minorHAnsi"/>
          <w:sz w:val="22"/>
        </w:rPr>
        <w:t>.</w:t>
      </w:r>
    </w:p>
    <w:p w14:paraId="7C46A8A7" w14:textId="77777777" w:rsidR="004D68ED" w:rsidRPr="002C34A4" w:rsidRDefault="004D68ED" w:rsidP="002C34A4">
      <w:pPr>
        <w:spacing w:line="276" w:lineRule="auto"/>
        <w:ind w:left="3540"/>
        <w:jc w:val="both"/>
        <w:rPr>
          <w:rFonts w:eastAsiaTheme="minorHAnsi"/>
          <w:sz w:val="22"/>
        </w:rPr>
      </w:pPr>
    </w:p>
    <w:p w14:paraId="3DC0FF6F" w14:textId="678E5DDA"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Trata-se de ação comum de engenharia, onde todo serviço de engenharia que tem por objeto ações, objetivamente padronizáveis em termos de desempenho e qualidade, de manutenção, de adequação e de adaptação de bens móveis e imóveis, com preservação das características originais dos bens, cuja ação interfere nas atividades desenvolvidas na edificação. </w:t>
      </w:r>
      <w:r w:rsidR="004D68ED" w:rsidRPr="00D460AC">
        <w:rPr>
          <w:rFonts w:eastAsiaTheme="minorHAnsi"/>
        </w:rPr>
        <w:lastRenderedPageBreak/>
        <w:t>As experiências anteriores indicam que a contratação apresenta viabilidade e alta probabilidade de alcance dos resultados pretendidos.</w:t>
      </w:r>
    </w:p>
    <w:p w14:paraId="23799DAF" w14:textId="77777777" w:rsidR="00E2272D" w:rsidRPr="00D460AC" w:rsidRDefault="00E2272D" w:rsidP="008257FB">
      <w:pPr>
        <w:spacing w:line="276" w:lineRule="auto"/>
        <w:jc w:val="both"/>
        <w:rPr>
          <w:rFonts w:eastAsiaTheme="minorHAnsi"/>
        </w:rPr>
      </w:pPr>
    </w:p>
    <w:p w14:paraId="111E875C" w14:textId="7AE9B63D" w:rsidR="004D68ED"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A </w:t>
      </w:r>
      <w:r>
        <w:rPr>
          <w:rFonts w:eastAsiaTheme="minorHAnsi"/>
        </w:rPr>
        <w:t>Prefeitura Municipal de Campos de Júlio</w:t>
      </w:r>
      <w:r w:rsidR="004D68ED" w:rsidRPr="00D460AC">
        <w:rPr>
          <w:rFonts w:eastAsiaTheme="minorHAnsi"/>
        </w:rPr>
        <w:t xml:space="preserve"> não possui em seu quadro de servidores profissionais habilitados, em quantitativo suficiente, para a execução da obra de </w:t>
      </w:r>
      <w:r w:rsidR="000B5243">
        <w:rPr>
          <w:rFonts w:eastAsiaTheme="minorHAnsi"/>
        </w:rPr>
        <w:t xml:space="preserve">Reforma </w:t>
      </w:r>
      <w:r w:rsidR="00F05C1E">
        <w:rPr>
          <w:rFonts w:eastAsiaTheme="minorHAnsi"/>
        </w:rPr>
        <w:t>da Praça do Loteamento Vila Nova</w:t>
      </w:r>
      <w:r w:rsidR="004D68ED" w:rsidRPr="00D460AC">
        <w:rPr>
          <w:rFonts w:eastAsiaTheme="minorHAnsi"/>
        </w:rPr>
        <w:t>, de modo</w:t>
      </w:r>
      <w:r>
        <w:rPr>
          <w:rFonts w:eastAsiaTheme="minorHAnsi"/>
        </w:rPr>
        <w:t xml:space="preserve"> q</w:t>
      </w:r>
      <w:r w:rsidRPr="00D460AC">
        <w:rPr>
          <w:rFonts w:eastAsiaTheme="minorHAnsi"/>
        </w:rPr>
        <w:t>ue</w:t>
      </w:r>
      <w:r w:rsidR="004D68ED" w:rsidRPr="00D460AC">
        <w:rPr>
          <w:rFonts w:eastAsiaTheme="minorHAnsi"/>
        </w:rPr>
        <w:t xml:space="preserve"> para suprir tal necessidade torna-se imprescindível a contratação de serviços especializados, tendo em vista a necessidade do </w:t>
      </w:r>
      <w:r w:rsidR="000B5243">
        <w:rPr>
          <w:rFonts w:eastAsiaTheme="minorHAnsi"/>
        </w:rPr>
        <w:t xml:space="preserve">manter o </w:t>
      </w:r>
      <w:r w:rsidR="004D68ED" w:rsidRPr="00D460AC">
        <w:rPr>
          <w:rFonts w:eastAsiaTheme="minorHAnsi"/>
        </w:rPr>
        <w:t>edifício</w:t>
      </w:r>
      <w:r w:rsidR="000B5243">
        <w:rPr>
          <w:rFonts w:eastAsiaTheme="minorHAnsi"/>
        </w:rPr>
        <w:t xml:space="preserve"> em bom estado</w:t>
      </w:r>
      <w:r w:rsidR="004D68ED" w:rsidRPr="00D460AC">
        <w:rPr>
          <w:rFonts w:eastAsiaTheme="minorHAnsi"/>
        </w:rPr>
        <w:t xml:space="preserve"> para melhor atender </w:t>
      </w:r>
      <w:r>
        <w:rPr>
          <w:rFonts w:eastAsiaTheme="minorHAnsi"/>
        </w:rPr>
        <w:t>as necessidades</w:t>
      </w:r>
      <w:r w:rsidR="004D68ED" w:rsidRPr="00D460AC">
        <w:rPr>
          <w:rFonts w:eastAsiaTheme="minorHAnsi"/>
        </w:rPr>
        <w:t xml:space="preserve"> da Secretaria.</w:t>
      </w:r>
    </w:p>
    <w:p w14:paraId="0BA30E8E" w14:textId="77777777" w:rsidR="00E2272D" w:rsidRPr="00D460AC" w:rsidRDefault="00E2272D" w:rsidP="008257FB">
      <w:pPr>
        <w:spacing w:line="276" w:lineRule="auto"/>
        <w:jc w:val="both"/>
        <w:rPr>
          <w:rFonts w:eastAsiaTheme="minorHAnsi"/>
        </w:rPr>
      </w:pPr>
    </w:p>
    <w:p w14:paraId="5B3B9E13" w14:textId="4E36CD66" w:rsidR="004D68ED" w:rsidRPr="00D460AC" w:rsidRDefault="002C34A4" w:rsidP="008257FB">
      <w:pPr>
        <w:spacing w:line="276" w:lineRule="auto"/>
        <w:jc w:val="both"/>
        <w:rPr>
          <w:rFonts w:eastAsiaTheme="minorHAnsi"/>
        </w:rPr>
      </w:pPr>
      <w:r>
        <w:rPr>
          <w:rFonts w:eastAsiaTheme="minorHAnsi"/>
        </w:rPr>
        <w:tab/>
      </w:r>
      <w:r w:rsidR="004D68ED" w:rsidRPr="00D460AC">
        <w:rPr>
          <w:rFonts w:eastAsiaTheme="minorHAnsi"/>
        </w:rPr>
        <w:t xml:space="preserve">Assim, após o planejamento consignado neste estudo técnico, mostra-se viável a obtenção do objeto, sendo ele a contratação de empresa para execução da </w:t>
      </w:r>
      <w:r>
        <w:rPr>
          <w:rFonts w:eastAsiaTheme="minorHAnsi"/>
        </w:rPr>
        <w:t>obra</w:t>
      </w:r>
      <w:r w:rsidR="004D68ED" w:rsidRPr="00D460AC">
        <w:rPr>
          <w:rFonts w:eastAsiaTheme="minorHAnsi"/>
        </w:rPr>
        <w:t xml:space="preserve"> de engenharia civil do imóvel na Cidade de </w:t>
      </w:r>
      <w:r>
        <w:rPr>
          <w:rFonts w:eastAsiaTheme="minorHAnsi"/>
        </w:rPr>
        <w:t>Campos de Júlio</w:t>
      </w:r>
      <w:r w:rsidR="004D68ED" w:rsidRPr="00D460AC">
        <w:rPr>
          <w:rFonts w:eastAsiaTheme="minorHAnsi"/>
        </w:rPr>
        <w:t>/MT, segundo as condições e especificações previstas neste ETP por meio da Concorrência eletrônica.</w:t>
      </w:r>
    </w:p>
    <w:p w14:paraId="192C2DF3" w14:textId="77777777" w:rsidR="004D68ED" w:rsidRPr="00D460AC" w:rsidRDefault="004D68ED" w:rsidP="008257FB">
      <w:pPr>
        <w:spacing w:line="276" w:lineRule="auto"/>
        <w:jc w:val="both"/>
        <w:rPr>
          <w:rFonts w:eastAsiaTheme="minorHAnsi"/>
        </w:rPr>
      </w:pPr>
    </w:p>
    <w:p w14:paraId="4EEB7E18" w14:textId="77777777" w:rsidR="004D68ED" w:rsidRPr="00D460AC" w:rsidRDefault="004D68ED" w:rsidP="008257FB">
      <w:pPr>
        <w:spacing w:line="276" w:lineRule="auto"/>
        <w:jc w:val="both"/>
        <w:rPr>
          <w:rFonts w:eastAsiaTheme="minorHAnsi"/>
        </w:rPr>
      </w:pPr>
    </w:p>
    <w:p w14:paraId="3B514F1D" w14:textId="77777777" w:rsidR="004D68ED" w:rsidRPr="00D460AC" w:rsidRDefault="004D68ED" w:rsidP="008257FB">
      <w:pPr>
        <w:spacing w:line="276" w:lineRule="auto"/>
        <w:jc w:val="both"/>
        <w:rPr>
          <w:rFonts w:eastAsiaTheme="minorHAnsi"/>
        </w:rPr>
      </w:pPr>
    </w:p>
    <w:p w14:paraId="3954D0B2" w14:textId="69B5E4D1" w:rsidR="004D68ED" w:rsidRPr="00D460AC" w:rsidRDefault="002C34A4" w:rsidP="002C34A4">
      <w:pPr>
        <w:spacing w:line="276" w:lineRule="auto"/>
        <w:jc w:val="right"/>
        <w:rPr>
          <w:rFonts w:eastAsiaTheme="minorHAnsi"/>
        </w:rPr>
      </w:pPr>
      <w:r>
        <w:rPr>
          <w:rFonts w:eastAsiaTheme="minorHAnsi"/>
        </w:rPr>
        <w:t xml:space="preserve">Campos de Júlio, </w:t>
      </w:r>
      <w:r w:rsidR="001A2CE8">
        <w:rPr>
          <w:rFonts w:eastAsiaTheme="minorHAnsi"/>
        </w:rPr>
        <w:t>0</w:t>
      </w:r>
      <w:r w:rsidR="009141CA">
        <w:rPr>
          <w:rFonts w:eastAsiaTheme="minorHAnsi"/>
        </w:rPr>
        <w:t>9</w:t>
      </w:r>
      <w:r w:rsidR="00F676E9">
        <w:rPr>
          <w:rFonts w:eastAsiaTheme="minorHAnsi"/>
        </w:rPr>
        <w:t xml:space="preserve"> de </w:t>
      </w:r>
      <w:r w:rsidR="001A2CE8">
        <w:rPr>
          <w:rFonts w:eastAsiaTheme="minorHAnsi"/>
        </w:rPr>
        <w:t>setembro</w:t>
      </w:r>
      <w:r>
        <w:rPr>
          <w:rFonts w:eastAsiaTheme="minorHAnsi"/>
        </w:rPr>
        <w:t xml:space="preserve"> de 202</w:t>
      </w:r>
      <w:r w:rsidR="00F676E9">
        <w:rPr>
          <w:rFonts w:eastAsiaTheme="minorHAnsi"/>
        </w:rPr>
        <w:t>4</w:t>
      </w:r>
      <w:r>
        <w:rPr>
          <w:rFonts w:eastAsiaTheme="minorHAnsi"/>
        </w:rPr>
        <w:t>.</w:t>
      </w:r>
    </w:p>
    <w:p w14:paraId="05D7093F" w14:textId="77777777" w:rsidR="004D68ED" w:rsidRPr="00D460AC" w:rsidRDefault="004D68ED" w:rsidP="008257FB">
      <w:pPr>
        <w:spacing w:line="276" w:lineRule="auto"/>
        <w:jc w:val="both"/>
        <w:rPr>
          <w:rFonts w:eastAsiaTheme="minorHAnsi"/>
        </w:rPr>
      </w:pPr>
    </w:p>
    <w:p w14:paraId="258A5B6E" w14:textId="77777777" w:rsidR="004D68ED" w:rsidRPr="00D460AC" w:rsidRDefault="004D68ED" w:rsidP="008257FB">
      <w:pPr>
        <w:spacing w:line="276" w:lineRule="auto"/>
        <w:jc w:val="both"/>
        <w:rPr>
          <w:rFonts w:eastAsiaTheme="minorHAnsi"/>
        </w:rPr>
      </w:pPr>
    </w:p>
    <w:p w14:paraId="47E23E83" w14:textId="77777777" w:rsidR="004D68ED" w:rsidRDefault="004D68ED" w:rsidP="008257FB">
      <w:pPr>
        <w:spacing w:line="276" w:lineRule="auto"/>
        <w:jc w:val="both"/>
        <w:rPr>
          <w:rFonts w:eastAsiaTheme="minorHAnsi"/>
        </w:rPr>
      </w:pPr>
    </w:p>
    <w:p w14:paraId="50BD93CF" w14:textId="77777777" w:rsidR="002C34A4" w:rsidRDefault="002C34A4" w:rsidP="008257FB">
      <w:pPr>
        <w:spacing w:line="276" w:lineRule="auto"/>
        <w:jc w:val="both"/>
        <w:rPr>
          <w:rFonts w:eastAsiaTheme="minorHAnsi"/>
        </w:rPr>
      </w:pPr>
    </w:p>
    <w:p w14:paraId="494E0E5F" w14:textId="77777777" w:rsidR="00F676E9" w:rsidRPr="00D460AC" w:rsidRDefault="00F676E9" w:rsidP="008257FB">
      <w:pPr>
        <w:spacing w:line="276" w:lineRule="auto"/>
        <w:jc w:val="both"/>
        <w:rPr>
          <w:rFonts w:eastAsiaTheme="minorHAnsi"/>
        </w:rPr>
      </w:pPr>
    </w:p>
    <w:p w14:paraId="4D85003B" w14:textId="77777777" w:rsidR="004D68ED" w:rsidRPr="00D460AC" w:rsidRDefault="004D68ED" w:rsidP="008257FB">
      <w:pPr>
        <w:spacing w:line="276" w:lineRule="auto"/>
        <w:jc w:val="both"/>
        <w:rPr>
          <w:rFonts w:eastAsiaTheme="minorHAnsi"/>
        </w:rPr>
      </w:pPr>
    </w:p>
    <w:p w14:paraId="0266ACB5" w14:textId="36EA68CF" w:rsidR="004D68ED" w:rsidRDefault="001A2CE8" w:rsidP="002C34A4">
      <w:pPr>
        <w:spacing w:line="276" w:lineRule="auto"/>
        <w:jc w:val="center"/>
        <w:rPr>
          <w:rFonts w:eastAsiaTheme="minorHAnsi"/>
        </w:rPr>
      </w:pPr>
      <w:r>
        <w:rPr>
          <w:rFonts w:eastAsiaTheme="minorHAnsi"/>
        </w:rPr>
        <w:t>Cintya Vieira Souto</w:t>
      </w:r>
    </w:p>
    <w:p w14:paraId="17DC839C" w14:textId="7EAC28D8" w:rsidR="002C34A4" w:rsidRDefault="001A2CE8" w:rsidP="002C34A4">
      <w:pPr>
        <w:spacing w:line="276" w:lineRule="auto"/>
        <w:jc w:val="center"/>
        <w:rPr>
          <w:rFonts w:eastAsiaTheme="minorHAnsi"/>
          <w:b/>
        </w:rPr>
      </w:pPr>
      <w:r>
        <w:rPr>
          <w:rFonts w:eastAsiaTheme="minorHAnsi"/>
          <w:b/>
        </w:rPr>
        <w:t>Arquiteta e Urbanista</w:t>
      </w:r>
    </w:p>
    <w:p w14:paraId="1B213F10" w14:textId="7D97A354" w:rsidR="001A2CE8" w:rsidRPr="002C34A4" w:rsidRDefault="001A2CE8" w:rsidP="002C34A4">
      <w:pPr>
        <w:spacing w:line="276" w:lineRule="auto"/>
        <w:jc w:val="center"/>
        <w:rPr>
          <w:rFonts w:eastAsiaTheme="minorHAnsi"/>
          <w:b/>
        </w:rPr>
      </w:pPr>
      <w:r>
        <w:rPr>
          <w:rFonts w:eastAsiaTheme="minorHAnsi"/>
          <w:b/>
        </w:rPr>
        <w:t>Port. 153/2013</w:t>
      </w:r>
    </w:p>
    <w:sectPr w:rsidR="001A2CE8" w:rsidRPr="002C34A4" w:rsidSect="00516271">
      <w:headerReference w:type="even" r:id="rId9"/>
      <w:headerReference w:type="default" r:id="rId10"/>
      <w:footerReference w:type="default" r:id="rId11"/>
      <w:headerReference w:type="first" r:id="rId12"/>
      <w:pgSz w:w="11906" w:h="16838"/>
      <w:pgMar w:top="720" w:right="1133" w:bottom="720" w:left="1560"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44E78D" w14:textId="77777777" w:rsidR="003561DE" w:rsidRDefault="003561DE" w:rsidP="00A910FB">
      <w:r>
        <w:separator/>
      </w:r>
    </w:p>
  </w:endnote>
  <w:endnote w:type="continuationSeparator" w:id="0">
    <w:p w14:paraId="65AFD81B" w14:textId="77777777" w:rsidR="003561DE" w:rsidRDefault="003561DE" w:rsidP="00A910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CMOFI+Arial">
    <w:altName w:val="Arial"/>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99FE7" w14:textId="77777777" w:rsidR="009A425B" w:rsidRDefault="009A425B" w:rsidP="00516271">
    <w:pPr>
      <w:pStyle w:val="Rodap"/>
      <w:jc w:val="center"/>
      <w:rPr>
        <w:sz w:val="21"/>
        <w:szCs w:val="21"/>
      </w:rPr>
    </w:pPr>
  </w:p>
  <w:p w14:paraId="2DC7CA35" w14:textId="5187222B" w:rsidR="009A425B" w:rsidRPr="00BA42A5" w:rsidRDefault="009A425B" w:rsidP="00516271">
    <w:pPr>
      <w:pStyle w:val="Rodap"/>
      <w:jc w:val="center"/>
      <w:rPr>
        <w:sz w:val="21"/>
        <w:szCs w:val="21"/>
      </w:rPr>
    </w:pPr>
    <w:r w:rsidRPr="00BA42A5">
      <w:rPr>
        <w:sz w:val="21"/>
        <w:szCs w:val="21"/>
      </w:rPr>
      <w:t>CNPJ: 01.614.516/0001-99 – Município de Campos de Júlio – MT</w:t>
    </w:r>
  </w:p>
  <w:p w14:paraId="573CB2C7" w14:textId="363A4E47" w:rsidR="009A425B" w:rsidRDefault="009A425B" w:rsidP="00516271">
    <w:pPr>
      <w:pStyle w:val="Rodap"/>
      <w:jc w:val="center"/>
      <w:rPr>
        <w:sz w:val="21"/>
        <w:szCs w:val="21"/>
      </w:rPr>
    </w:pPr>
    <w:r w:rsidRPr="00BA42A5">
      <w:rPr>
        <w:sz w:val="21"/>
        <w:szCs w:val="21"/>
      </w:rPr>
      <w:t>Av. Valdir Masutti, N° 779 W – Loteamento Bom Jardim – Campos de Júlio-MT – CEP: 78307-000 -Fone (65) 3387-2800</w:t>
    </w:r>
  </w:p>
  <w:p w14:paraId="4C534C12" w14:textId="77777777" w:rsidR="009A425B" w:rsidRPr="00BA42A5" w:rsidRDefault="009A425B" w:rsidP="00516271">
    <w:pPr>
      <w:pStyle w:val="Rodap"/>
      <w:jc w:val="center"/>
      <w:rPr>
        <w:sz w:val="21"/>
        <w:szCs w:val="2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0C7E11" w14:textId="77777777" w:rsidR="003561DE" w:rsidRDefault="003561DE" w:rsidP="00A910FB">
      <w:r>
        <w:separator/>
      </w:r>
    </w:p>
  </w:footnote>
  <w:footnote w:type="continuationSeparator" w:id="0">
    <w:p w14:paraId="3F27DE63" w14:textId="77777777" w:rsidR="003561DE" w:rsidRDefault="003561DE" w:rsidP="00A910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EF4D3A" w14:textId="284A662D" w:rsidR="009A425B" w:rsidRDefault="009141CA">
    <w:pPr>
      <w:pStyle w:val="Cabealho"/>
    </w:pPr>
    <w:r>
      <w:rPr>
        <w:noProof/>
        <w:lang w:eastAsia="pt-BR"/>
      </w:rPr>
      <w:pict w14:anchorId="493E8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7" o:spid="_x0000_s2050" type="#_x0000_t75" style="position:absolute;margin-left:0;margin-top:0;width:234.35pt;height:287.35pt;z-index:-251656192;mso-position-horizontal:center;mso-position-horizontal-relative:margin;mso-position-vertical:center;mso-position-vertical-relative:margin" o:allowincell="f">
          <v:imagedata r:id="rId1" o:titl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AD267" w14:textId="0A8D91DC" w:rsidR="009A425B" w:rsidRDefault="009A425B" w:rsidP="00A910FB">
    <w:pPr>
      <w:pStyle w:val="Cabealho"/>
      <w:jc w:val="center"/>
    </w:pPr>
    <w:r>
      <w:rPr>
        <w:noProof/>
        <w:lang w:eastAsia="pt-BR"/>
      </w:rPr>
      <w:drawing>
        <wp:anchor distT="0" distB="0" distL="114300" distR="114300" simplePos="0" relativeHeight="251658240" behindDoc="0" locked="0" layoutInCell="1" allowOverlap="1" wp14:anchorId="137F1C39" wp14:editId="492AC408">
          <wp:simplePos x="0" y="0"/>
          <wp:positionH relativeFrom="margin">
            <wp:align>right</wp:align>
          </wp:positionH>
          <wp:positionV relativeFrom="page">
            <wp:posOffset>152400</wp:posOffset>
          </wp:positionV>
          <wp:extent cx="6645910" cy="1194435"/>
          <wp:effectExtent l="0" t="0" r="2540" b="5715"/>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1">
                    <a:extLst>
                      <a:ext uri="{28A0092B-C50C-407E-A947-70E740481C1C}">
                        <a14:useLocalDpi xmlns:a14="http://schemas.microsoft.com/office/drawing/2010/main" val="0"/>
                      </a:ext>
                    </a:extLst>
                  </a:blip>
                  <a:stretch>
                    <a:fillRect/>
                  </a:stretch>
                </pic:blipFill>
                <pic:spPr>
                  <a:xfrm>
                    <a:off x="0" y="0"/>
                    <a:ext cx="6645910" cy="119443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49CEEE" w14:textId="45926A9C" w:rsidR="009A425B" w:rsidRDefault="009141CA">
    <w:pPr>
      <w:pStyle w:val="Cabealho"/>
    </w:pPr>
    <w:r>
      <w:rPr>
        <w:noProof/>
        <w:lang w:eastAsia="pt-BR"/>
      </w:rPr>
      <w:pict w14:anchorId="1D10CB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9416656" o:spid="_x0000_s2049" type="#_x0000_t75" style="position:absolute;margin-left:0;margin-top:0;width:234.35pt;height:287.35pt;z-index:-251657216;mso-position-horizontal:center;mso-position-horizontal-relative:margin;mso-position-vertical:center;mso-position-vertical-relative:margin" o:allowincell="f">
          <v:imagedata r:id="rId1" o:titl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9F70E8"/>
    <w:multiLevelType w:val="hybridMultilevel"/>
    <w:tmpl w:val="677ECB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A3C630E"/>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E673719"/>
    <w:multiLevelType w:val="hybridMultilevel"/>
    <w:tmpl w:val="0AAA8BA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8A94258"/>
    <w:multiLevelType w:val="hybridMultilevel"/>
    <w:tmpl w:val="F2B46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5C100D"/>
    <w:multiLevelType w:val="multilevel"/>
    <w:tmpl w:val="71A8D4B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3094140"/>
    <w:multiLevelType w:val="hybridMultilevel"/>
    <w:tmpl w:val="FF5E41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99011E1"/>
    <w:multiLevelType w:val="hybridMultilevel"/>
    <w:tmpl w:val="27A8D890"/>
    <w:lvl w:ilvl="0" w:tplc="D98419AC">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C106DFE"/>
    <w:multiLevelType w:val="hybridMultilevel"/>
    <w:tmpl w:val="D75A3B3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0" w15:restartNumberingAfterBreak="0">
    <w:nsid w:val="48C574F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EAE2D78"/>
    <w:multiLevelType w:val="hybridMultilevel"/>
    <w:tmpl w:val="419EA0A4"/>
    <w:lvl w:ilvl="0" w:tplc="91AA8D04">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504E09BD"/>
    <w:multiLevelType w:val="multilevel"/>
    <w:tmpl w:val="6B2ABE40"/>
    <w:lvl w:ilvl="0">
      <w:start w:val="1"/>
      <w:numFmt w:val="decimal"/>
      <w:lvlText w:val="%1)"/>
      <w:lvlJc w:val="left"/>
      <w:pPr>
        <w:ind w:left="360" w:hanging="360"/>
      </w:pPr>
      <w:rPr>
        <w:b/>
      </w:rPr>
    </w:lvl>
    <w:lvl w:ilvl="1">
      <w:start w:val="1"/>
      <w:numFmt w:val="lowerLetter"/>
      <w:lvlText w:val="%2)"/>
      <w:lvlJc w:val="left"/>
      <w:pPr>
        <w:ind w:left="720" w:hanging="360"/>
      </w:pPr>
      <w:rPr>
        <w:b/>
      </w:rPr>
    </w:lvl>
    <w:lvl w:ilvl="2">
      <w:start w:val="1"/>
      <w:numFmt w:val="lowerRoman"/>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2251AEE"/>
    <w:multiLevelType w:val="hybridMultilevel"/>
    <w:tmpl w:val="C87AAB0E"/>
    <w:lvl w:ilvl="0" w:tplc="CEAAF6A0">
      <w:start w:val="1"/>
      <w:numFmt w:val="decimal"/>
      <w:lvlText w:val="%1."/>
      <w:lvlJc w:val="left"/>
      <w:pPr>
        <w:ind w:left="1068" w:hanging="360"/>
      </w:pPr>
      <w:rPr>
        <w:rFonts w:hint="default"/>
        <w:b/>
      </w:rPr>
    </w:lvl>
    <w:lvl w:ilvl="1" w:tplc="04160019">
      <w:start w:val="1"/>
      <w:numFmt w:val="lowerLetter"/>
      <w:lvlText w:val="%2."/>
      <w:lvlJc w:val="left"/>
      <w:pPr>
        <w:ind w:left="1788" w:hanging="360"/>
      </w:pPr>
    </w:lvl>
    <w:lvl w:ilvl="2" w:tplc="0416001B">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55921909"/>
    <w:multiLevelType w:val="hybridMultilevel"/>
    <w:tmpl w:val="6A360AB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5C6D1297"/>
    <w:multiLevelType w:val="hybridMultilevel"/>
    <w:tmpl w:val="BB265706"/>
    <w:lvl w:ilvl="0" w:tplc="639E32BC">
      <w:start w:val="1"/>
      <w:numFmt w:val="low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5D84FD8"/>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9745A72"/>
    <w:multiLevelType w:val="hybridMultilevel"/>
    <w:tmpl w:val="3E548830"/>
    <w:lvl w:ilvl="0" w:tplc="0416000F">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7A317F66"/>
    <w:multiLevelType w:val="hybridMultilevel"/>
    <w:tmpl w:val="B83ECD62"/>
    <w:lvl w:ilvl="0" w:tplc="04160013">
      <w:start w:val="1"/>
      <w:numFmt w:val="upperRoman"/>
      <w:lvlText w:val="%1."/>
      <w:lvlJc w:val="right"/>
      <w:pPr>
        <w:ind w:left="1425" w:hanging="360"/>
      </w:pPr>
    </w:lvl>
    <w:lvl w:ilvl="1" w:tplc="04160019" w:tentative="1">
      <w:start w:val="1"/>
      <w:numFmt w:val="lowerLetter"/>
      <w:lvlText w:val="%2."/>
      <w:lvlJc w:val="left"/>
      <w:pPr>
        <w:ind w:left="2145" w:hanging="360"/>
      </w:pPr>
    </w:lvl>
    <w:lvl w:ilvl="2" w:tplc="0416001B" w:tentative="1">
      <w:start w:val="1"/>
      <w:numFmt w:val="lowerRoman"/>
      <w:lvlText w:val="%3."/>
      <w:lvlJc w:val="right"/>
      <w:pPr>
        <w:ind w:left="2865" w:hanging="180"/>
      </w:pPr>
    </w:lvl>
    <w:lvl w:ilvl="3" w:tplc="0416000F" w:tentative="1">
      <w:start w:val="1"/>
      <w:numFmt w:val="decimal"/>
      <w:lvlText w:val="%4."/>
      <w:lvlJc w:val="left"/>
      <w:pPr>
        <w:ind w:left="3585" w:hanging="360"/>
      </w:pPr>
    </w:lvl>
    <w:lvl w:ilvl="4" w:tplc="04160019" w:tentative="1">
      <w:start w:val="1"/>
      <w:numFmt w:val="lowerLetter"/>
      <w:lvlText w:val="%5."/>
      <w:lvlJc w:val="left"/>
      <w:pPr>
        <w:ind w:left="4305" w:hanging="360"/>
      </w:pPr>
    </w:lvl>
    <w:lvl w:ilvl="5" w:tplc="0416001B" w:tentative="1">
      <w:start w:val="1"/>
      <w:numFmt w:val="lowerRoman"/>
      <w:lvlText w:val="%6."/>
      <w:lvlJc w:val="right"/>
      <w:pPr>
        <w:ind w:left="5025" w:hanging="180"/>
      </w:pPr>
    </w:lvl>
    <w:lvl w:ilvl="6" w:tplc="0416000F" w:tentative="1">
      <w:start w:val="1"/>
      <w:numFmt w:val="decimal"/>
      <w:lvlText w:val="%7."/>
      <w:lvlJc w:val="left"/>
      <w:pPr>
        <w:ind w:left="5745" w:hanging="360"/>
      </w:pPr>
    </w:lvl>
    <w:lvl w:ilvl="7" w:tplc="04160019" w:tentative="1">
      <w:start w:val="1"/>
      <w:numFmt w:val="lowerLetter"/>
      <w:lvlText w:val="%8."/>
      <w:lvlJc w:val="left"/>
      <w:pPr>
        <w:ind w:left="6465" w:hanging="360"/>
      </w:pPr>
    </w:lvl>
    <w:lvl w:ilvl="8" w:tplc="0416001B" w:tentative="1">
      <w:start w:val="1"/>
      <w:numFmt w:val="lowerRoman"/>
      <w:lvlText w:val="%9."/>
      <w:lvlJc w:val="right"/>
      <w:pPr>
        <w:ind w:left="7185" w:hanging="180"/>
      </w:pPr>
    </w:lvl>
  </w:abstractNum>
  <w:abstractNum w:abstractNumId="19"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525096060">
    <w:abstractNumId w:val="17"/>
  </w:num>
  <w:num w:numId="2" w16cid:durableId="1983921578">
    <w:abstractNumId w:val="8"/>
  </w:num>
  <w:num w:numId="3" w16cid:durableId="1878539654">
    <w:abstractNumId w:val="11"/>
  </w:num>
  <w:num w:numId="4" w16cid:durableId="1791122317">
    <w:abstractNumId w:val="15"/>
  </w:num>
  <w:num w:numId="5" w16cid:durableId="1809979414">
    <w:abstractNumId w:val="3"/>
  </w:num>
  <w:num w:numId="6" w16cid:durableId="985087570">
    <w:abstractNumId w:val="19"/>
  </w:num>
  <w:num w:numId="7" w16cid:durableId="1469276625">
    <w:abstractNumId w:val="4"/>
  </w:num>
  <w:num w:numId="8" w16cid:durableId="1410618041">
    <w:abstractNumId w:val="9"/>
  </w:num>
  <w:num w:numId="9" w16cid:durableId="227427484">
    <w:abstractNumId w:val="12"/>
  </w:num>
  <w:num w:numId="10" w16cid:durableId="955020583">
    <w:abstractNumId w:val="10"/>
  </w:num>
  <w:num w:numId="11" w16cid:durableId="1981812270">
    <w:abstractNumId w:val="1"/>
  </w:num>
  <w:num w:numId="12" w16cid:durableId="950749667">
    <w:abstractNumId w:val="16"/>
  </w:num>
  <w:num w:numId="13" w16cid:durableId="1938713786">
    <w:abstractNumId w:val="5"/>
  </w:num>
  <w:num w:numId="14" w16cid:durableId="112867012">
    <w:abstractNumId w:val="13"/>
  </w:num>
  <w:num w:numId="15" w16cid:durableId="388723569">
    <w:abstractNumId w:val="18"/>
  </w:num>
  <w:num w:numId="16" w16cid:durableId="1449810853">
    <w:abstractNumId w:val="2"/>
  </w:num>
  <w:num w:numId="17" w16cid:durableId="537279243">
    <w:abstractNumId w:val="7"/>
  </w:num>
  <w:num w:numId="18" w16cid:durableId="422411435">
    <w:abstractNumId w:val="6"/>
  </w:num>
  <w:num w:numId="19" w16cid:durableId="506792123">
    <w:abstractNumId w:val="0"/>
  </w:num>
  <w:num w:numId="20" w16cid:durableId="7384045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grammar="clean"/>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0FB"/>
    <w:rsid w:val="00003E3E"/>
    <w:rsid w:val="000079D4"/>
    <w:rsid w:val="00016620"/>
    <w:rsid w:val="00043A5E"/>
    <w:rsid w:val="0007740B"/>
    <w:rsid w:val="000B5243"/>
    <w:rsid w:val="000B64F1"/>
    <w:rsid w:val="000C10B0"/>
    <w:rsid w:val="000C2A77"/>
    <w:rsid w:val="000D779D"/>
    <w:rsid w:val="000E55F7"/>
    <w:rsid w:val="0010517B"/>
    <w:rsid w:val="00117997"/>
    <w:rsid w:val="00136196"/>
    <w:rsid w:val="00142191"/>
    <w:rsid w:val="00143B76"/>
    <w:rsid w:val="00144230"/>
    <w:rsid w:val="00161690"/>
    <w:rsid w:val="00162BCF"/>
    <w:rsid w:val="001631C7"/>
    <w:rsid w:val="00165699"/>
    <w:rsid w:val="001704A2"/>
    <w:rsid w:val="001A2CE8"/>
    <w:rsid w:val="001A5BF7"/>
    <w:rsid w:val="001B0F8B"/>
    <w:rsid w:val="001B4210"/>
    <w:rsid w:val="001C1D5B"/>
    <w:rsid w:val="001D22A2"/>
    <w:rsid w:val="002025B9"/>
    <w:rsid w:val="002113EC"/>
    <w:rsid w:val="00211DAF"/>
    <w:rsid w:val="00230BDB"/>
    <w:rsid w:val="00255896"/>
    <w:rsid w:val="002562BA"/>
    <w:rsid w:val="002611A9"/>
    <w:rsid w:val="00262327"/>
    <w:rsid w:val="0028243C"/>
    <w:rsid w:val="00285455"/>
    <w:rsid w:val="00297313"/>
    <w:rsid w:val="002B3651"/>
    <w:rsid w:val="002C1E4A"/>
    <w:rsid w:val="002C34A4"/>
    <w:rsid w:val="002E6824"/>
    <w:rsid w:val="002F518B"/>
    <w:rsid w:val="0030143E"/>
    <w:rsid w:val="00310F5D"/>
    <w:rsid w:val="00313D25"/>
    <w:rsid w:val="003320C4"/>
    <w:rsid w:val="0034282D"/>
    <w:rsid w:val="003561DE"/>
    <w:rsid w:val="00356D1C"/>
    <w:rsid w:val="00360E9A"/>
    <w:rsid w:val="00385438"/>
    <w:rsid w:val="0039716E"/>
    <w:rsid w:val="003A499F"/>
    <w:rsid w:val="003A5040"/>
    <w:rsid w:val="003C0F2E"/>
    <w:rsid w:val="003E1ECE"/>
    <w:rsid w:val="003E43C4"/>
    <w:rsid w:val="003F496C"/>
    <w:rsid w:val="00402A8A"/>
    <w:rsid w:val="004069B9"/>
    <w:rsid w:val="00413BAD"/>
    <w:rsid w:val="0041502B"/>
    <w:rsid w:val="00425443"/>
    <w:rsid w:val="00442CC7"/>
    <w:rsid w:val="004458D9"/>
    <w:rsid w:val="004714D8"/>
    <w:rsid w:val="00474953"/>
    <w:rsid w:val="00477FE2"/>
    <w:rsid w:val="004A1378"/>
    <w:rsid w:val="004A3B8D"/>
    <w:rsid w:val="004B1C42"/>
    <w:rsid w:val="004B4A2A"/>
    <w:rsid w:val="004C6AC4"/>
    <w:rsid w:val="004D3C86"/>
    <w:rsid w:val="004D68ED"/>
    <w:rsid w:val="004D7814"/>
    <w:rsid w:val="004E7552"/>
    <w:rsid w:val="004E7762"/>
    <w:rsid w:val="004F0EE4"/>
    <w:rsid w:val="004F22D5"/>
    <w:rsid w:val="004F4A49"/>
    <w:rsid w:val="00507069"/>
    <w:rsid w:val="00516271"/>
    <w:rsid w:val="0052029A"/>
    <w:rsid w:val="00533C4E"/>
    <w:rsid w:val="005359A3"/>
    <w:rsid w:val="0054485F"/>
    <w:rsid w:val="00553B34"/>
    <w:rsid w:val="005A34FE"/>
    <w:rsid w:val="005C5777"/>
    <w:rsid w:val="005C5A8B"/>
    <w:rsid w:val="005D56BF"/>
    <w:rsid w:val="005E36CE"/>
    <w:rsid w:val="005E4C69"/>
    <w:rsid w:val="00612B1D"/>
    <w:rsid w:val="00621B00"/>
    <w:rsid w:val="00624188"/>
    <w:rsid w:val="00626C96"/>
    <w:rsid w:val="0063508A"/>
    <w:rsid w:val="006479E8"/>
    <w:rsid w:val="00655E1B"/>
    <w:rsid w:val="006615C0"/>
    <w:rsid w:val="006803DF"/>
    <w:rsid w:val="006A3CA4"/>
    <w:rsid w:val="006B4E98"/>
    <w:rsid w:val="006C233A"/>
    <w:rsid w:val="006F3A62"/>
    <w:rsid w:val="006F58A1"/>
    <w:rsid w:val="00737025"/>
    <w:rsid w:val="00767332"/>
    <w:rsid w:val="00767365"/>
    <w:rsid w:val="00776019"/>
    <w:rsid w:val="00784AAF"/>
    <w:rsid w:val="0078718D"/>
    <w:rsid w:val="007A60FD"/>
    <w:rsid w:val="007A6DD4"/>
    <w:rsid w:val="007A72A7"/>
    <w:rsid w:val="007B518D"/>
    <w:rsid w:val="007C2911"/>
    <w:rsid w:val="007E2AB1"/>
    <w:rsid w:val="00802DC1"/>
    <w:rsid w:val="0081391E"/>
    <w:rsid w:val="008240D1"/>
    <w:rsid w:val="008244A7"/>
    <w:rsid w:val="008257FB"/>
    <w:rsid w:val="00832EF0"/>
    <w:rsid w:val="008740ED"/>
    <w:rsid w:val="0089301B"/>
    <w:rsid w:val="008A06CC"/>
    <w:rsid w:val="008A5586"/>
    <w:rsid w:val="008C559D"/>
    <w:rsid w:val="008E5FCB"/>
    <w:rsid w:val="009141CA"/>
    <w:rsid w:val="00920B8D"/>
    <w:rsid w:val="009348E1"/>
    <w:rsid w:val="00940D24"/>
    <w:rsid w:val="009570FC"/>
    <w:rsid w:val="0099110D"/>
    <w:rsid w:val="0099441E"/>
    <w:rsid w:val="009A425B"/>
    <w:rsid w:val="009B4DEF"/>
    <w:rsid w:val="009D2865"/>
    <w:rsid w:val="009D3404"/>
    <w:rsid w:val="009F275A"/>
    <w:rsid w:val="00A251EF"/>
    <w:rsid w:val="00A35480"/>
    <w:rsid w:val="00A4778D"/>
    <w:rsid w:val="00A504C2"/>
    <w:rsid w:val="00A62537"/>
    <w:rsid w:val="00A70EF7"/>
    <w:rsid w:val="00A747A7"/>
    <w:rsid w:val="00A852CE"/>
    <w:rsid w:val="00A86E57"/>
    <w:rsid w:val="00A8721E"/>
    <w:rsid w:val="00A910FB"/>
    <w:rsid w:val="00A93FF4"/>
    <w:rsid w:val="00AD6717"/>
    <w:rsid w:val="00B2142C"/>
    <w:rsid w:val="00B31168"/>
    <w:rsid w:val="00B70B6F"/>
    <w:rsid w:val="00B73B90"/>
    <w:rsid w:val="00B817BF"/>
    <w:rsid w:val="00B83280"/>
    <w:rsid w:val="00B94673"/>
    <w:rsid w:val="00BA13AA"/>
    <w:rsid w:val="00BA42A5"/>
    <w:rsid w:val="00BC33A4"/>
    <w:rsid w:val="00BE1F38"/>
    <w:rsid w:val="00BE7DA6"/>
    <w:rsid w:val="00C012E4"/>
    <w:rsid w:val="00C07B62"/>
    <w:rsid w:val="00C35A51"/>
    <w:rsid w:val="00C64B66"/>
    <w:rsid w:val="00C73A87"/>
    <w:rsid w:val="00CC1490"/>
    <w:rsid w:val="00CC27F1"/>
    <w:rsid w:val="00CD1397"/>
    <w:rsid w:val="00D166A2"/>
    <w:rsid w:val="00D460AC"/>
    <w:rsid w:val="00D50438"/>
    <w:rsid w:val="00D54146"/>
    <w:rsid w:val="00D566D1"/>
    <w:rsid w:val="00D77BFE"/>
    <w:rsid w:val="00D806D3"/>
    <w:rsid w:val="00D833D1"/>
    <w:rsid w:val="00D83F6E"/>
    <w:rsid w:val="00DA2F53"/>
    <w:rsid w:val="00DA7ED4"/>
    <w:rsid w:val="00DC0073"/>
    <w:rsid w:val="00DE230B"/>
    <w:rsid w:val="00DE5E3E"/>
    <w:rsid w:val="00DF2DA5"/>
    <w:rsid w:val="00E2272D"/>
    <w:rsid w:val="00E23CDD"/>
    <w:rsid w:val="00E25D75"/>
    <w:rsid w:val="00E30762"/>
    <w:rsid w:val="00E37567"/>
    <w:rsid w:val="00E50CB8"/>
    <w:rsid w:val="00E67E16"/>
    <w:rsid w:val="00E74674"/>
    <w:rsid w:val="00E8649B"/>
    <w:rsid w:val="00E87CA9"/>
    <w:rsid w:val="00EA0547"/>
    <w:rsid w:val="00EA7FFD"/>
    <w:rsid w:val="00EC3467"/>
    <w:rsid w:val="00EC356B"/>
    <w:rsid w:val="00EC4301"/>
    <w:rsid w:val="00ED3CCF"/>
    <w:rsid w:val="00EE0090"/>
    <w:rsid w:val="00EE0ED4"/>
    <w:rsid w:val="00EE36F2"/>
    <w:rsid w:val="00F05415"/>
    <w:rsid w:val="00F05C1E"/>
    <w:rsid w:val="00F3545B"/>
    <w:rsid w:val="00F467E2"/>
    <w:rsid w:val="00F57FF7"/>
    <w:rsid w:val="00F676E9"/>
    <w:rsid w:val="00F81E8B"/>
    <w:rsid w:val="00F84E0A"/>
    <w:rsid w:val="00F851FD"/>
    <w:rsid w:val="00F97120"/>
    <w:rsid w:val="00F97B8A"/>
    <w:rsid w:val="00FA65A2"/>
    <w:rsid w:val="00FB0655"/>
    <w:rsid w:val="00FC781F"/>
    <w:rsid w:val="00FD31DB"/>
    <w:rsid w:val="00FE228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3F4780"/>
  <w15:chartTrackingRefBased/>
  <w15:docId w15:val="{743FE6CA-DA27-4531-9528-D05757726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2D5"/>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402A8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26232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4">
    <w:name w:val="heading 4"/>
    <w:basedOn w:val="Normal"/>
    <w:next w:val="Normal"/>
    <w:link w:val="Ttulo4Char"/>
    <w:uiPriority w:val="9"/>
    <w:unhideWhenUsed/>
    <w:qFormat/>
    <w:rsid w:val="00CC27F1"/>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A910FB"/>
  </w:style>
  <w:style w:type="paragraph" w:styleId="Rodap">
    <w:name w:val="footer"/>
    <w:basedOn w:val="Normal"/>
    <w:link w:val="RodapChar"/>
    <w:uiPriority w:val="99"/>
    <w:unhideWhenUsed/>
    <w:rsid w:val="00A910F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A910FB"/>
  </w:style>
  <w:style w:type="paragraph" w:customStyle="1" w:styleId="Default">
    <w:name w:val="Default"/>
    <w:rsid w:val="004F22D5"/>
    <w:pPr>
      <w:autoSpaceDE w:val="0"/>
      <w:autoSpaceDN w:val="0"/>
      <w:adjustRightInd w:val="0"/>
      <w:spacing w:after="0" w:line="240" w:lineRule="auto"/>
    </w:pPr>
    <w:rPr>
      <w:rFonts w:ascii="ACMOFI+Arial" w:eastAsia="Calibri" w:hAnsi="ACMOFI+Arial" w:cs="ACMOFI+Arial"/>
      <w:color w:val="000000"/>
      <w:sz w:val="24"/>
      <w:szCs w:val="24"/>
    </w:rPr>
  </w:style>
  <w:style w:type="character" w:styleId="Hyperlink">
    <w:name w:val="Hyperlink"/>
    <w:basedOn w:val="Fontepargpadro"/>
    <w:uiPriority w:val="99"/>
    <w:unhideWhenUsed/>
    <w:rsid w:val="00DA7ED4"/>
    <w:rPr>
      <w:color w:val="0563C1" w:themeColor="hyperlink"/>
      <w:u w:val="single"/>
    </w:rPr>
  </w:style>
  <w:style w:type="paragraph" w:styleId="NormalWeb">
    <w:name w:val="Normal (Web)"/>
    <w:basedOn w:val="Normal"/>
    <w:uiPriority w:val="99"/>
    <w:unhideWhenUsed/>
    <w:rsid w:val="001D22A2"/>
    <w:pPr>
      <w:spacing w:before="100" w:beforeAutospacing="1" w:after="100" w:afterAutospacing="1"/>
      <w:ind w:firstLine="567"/>
      <w:jc w:val="both"/>
    </w:pPr>
    <w:rPr>
      <w:rFonts w:ascii="Arial" w:hAnsi="Arial" w:cs="Arial"/>
      <w:color w:val="000000"/>
      <w:sz w:val="15"/>
      <w:szCs w:val="15"/>
    </w:rPr>
  </w:style>
  <w:style w:type="character" w:customStyle="1" w:styleId="Ttulo4Char">
    <w:name w:val="Título 4 Char"/>
    <w:basedOn w:val="Fontepargpadro"/>
    <w:link w:val="Ttulo4"/>
    <w:uiPriority w:val="9"/>
    <w:rsid w:val="00CC27F1"/>
    <w:rPr>
      <w:rFonts w:asciiTheme="majorHAnsi" w:eastAsiaTheme="majorEastAsia" w:hAnsiTheme="majorHAnsi" w:cstheme="majorBidi"/>
      <w:i/>
      <w:iCs/>
      <w:color w:val="2F5496" w:themeColor="accent1" w:themeShade="BF"/>
      <w:sz w:val="24"/>
      <w:szCs w:val="24"/>
      <w:lang w:eastAsia="pt-BR"/>
    </w:rPr>
  </w:style>
  <w:style w:type="paragraph" w:styleId="Corpodetexto">
    <w:name w:val="Body Text"/>
    <w:basedOn w:val="Normal"/>
    <w:link w:val="CorpodetextoChar"/>
    <w:uiPriority w:val="99"/>
    <w:unhideWhenUsed/>
    <w:rsid w:val="00F97120"/>
    <w:pPr>
      <w:spacing w:after="120"/>
    </w:pPr>
  </w:style>
  <w:style w:type="character" w:customStyle="1" w:styleId="CorpodetextoChar">
    <w:name w:val="Corpo de texto Char"/>
    <w:basedOn w:val="Fontepargpadro"/>
    <w:link w:val="Corpodetexto"/>
    <w:uiPriority w:val="99"/>
    <w:rsid w:val="00F97120"/>
    <w:rPr>
      <w:rFonts w:ascii="Times New Roman" w:eastAsia="Times New Roman" w:hAnsi="Times New Roman" w:cs="Times New Roman"/>
      <w:sz w:val="24"/>
      <w:szCs w:val="24"/>
      <w:lang w:eastAsia="pt-BR"/>
    </w:rPr>
  </w:style>
  <w:style w:type="paragraph" w:styleId="SemEspaamento">
    <w:name w:val="No Spacing"/>
    <w:uiPriority w:val="1"/>
    <w:qFormat/>
    <w:rsid w:val="00F97120"/>
    <w:pPr>
      <w:spacing w:after="0" w:line="240" w:lineRule="auto"/>
    </w:pPr>
    <w:rPr>
      <w:rFonts w:ascii="Calibri" w:eastAsia="Times New Roman" w:hAnsi="Calibri" w:cs="Times New Roman"/>
      <w:lang w:eastAsia="pt-BR"/>
    </w:rPr>
  </w:style>
  <w:style w:type="paragraph" w:customStyle="1" w:styleId="Corpodetexto23">
    <w:name w:val="Corpo de texto 23"/>
    <w:basedOn w:val="Normal"/>
    <w:uiPriority w:val="99"/>
    <w:rsid w:val="00F97120"/>
    <w:pPr>
      <w:suppressAutoHyphens/>
      <w:jc w:val="both"/>
    </w:pPr>
    <w:rPr>
      <w:b/>
      <w:bCs/>
      <w:sz w:val="36"/>
      <w:szCs w:val="36"/>
      <w:lang w:eastAsia="ar-SA"/>
    </w:rPr>
  </w:style>
  <w:style w:type="character" w:styleId="Forte">
    <w:name w:val="Strong"/>
    <w:basedOn w:val="Fontepargpadro"/>
    <w:uiPriority w:val="22"/>
    <w:qFormat/>
    <w:rsid w:val="00285455"/>
    <w:rPr>
      <w:b/>
      <w:bCs/>
    </w:rPr>
  </w:style>
  <w:style w:type="paragraph" w:customStyle="1" w:styleId="Recuodecorpodetexto21">
    <w:name w:val="Recuo de corpo de texto 21"/>
    <w:basedOn w:val="Normal"/>
    <w:rsid w:val="00285455"/>
    <w:pPr>
      <w:widowControl w:val="0"/>
      <w:suppressAutoHyphens/>
      <w:ind w:firstLine="1418"/>
      <w:jc w:val="both"/>
    </w:pPr>
    <w:rPr>
      <w:rFonts w:ascii="Arial" w:eastAsia="Lucida Sans Unicode" w:hAnsi="Arial"/>
      <w:noProof/>
      <w:color w:val="000000"/>
      <w:kern w:val="1"/>
      <w:sz w:val="28"/>
    </w:rPr>
  </w:style>
  <w:style w:type="character" w:customStyle="1" w:styleId="CharacterStyle1">
    <w:name w:val="Character Style 1"/>
    <w:uiPriority w:val="99"/>
    <w:rsid w:val="00285455"/>
    <w:rPr>
      <w:rFonts w:ascii="Arial" w:hAnsi="Arial" w:cs="Arial"/>
      <w:sz w:val="28"/>
      <w:szCs w:val="28"/>
    </w:rPr>
  </w:style>
  <w:style w:type="paragraph" w:styleId="PargrafodaLista">
    <w:name w:val="List Paragraph"/>
    <w:basedOn w:val="Normal"/>
    <w:uiPriority w:val="34"/>
    <w:qFormat/>
    <w:rsid w:val="0007740B"/>
    <w:pPr>
      <w:spacing w:after="200" w:line="276" w:lineRule="auto"/>
      <w:ind w:left="720"/>
      <w:contextualSpacing/>
    </w:pPr>
    <w:rPr>
      <w:rFonts w:asciiTheme="minorHAnsi" w:eastAsiaTheme="minorEastAsia" w:hAnsiTheme="minorHAnsi" w:cstheme="minorBidi"/>
      <w:sz w:val="22"/>
      <w:szCs w:val="22"/>
    </w:rPr>
  </w:style>
  <w:style w:type="table" w:styleId="Tabelacomgrade">
    <w:name w:val="Table Grid"/>
    <w:basedOn w:val="Tabelanormal"/>
    <w:uiPriority w:val="39"/>
    <w:rsid w:val="004C6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uiPriority w:val="9"/>
    <w:rsid w:val="00402A8A"/>
    <w:rPr>
      <w:rFonts w:asciiTheme="majorHAnsi" w:eastAsiaTheme="majorEastAsia" w:hAnsiTheme="majorHAnsi" w:cstheme="majorBidi"/>
      <w:color w:val="2F5496" w:themeColor="accent1" w:themeShade="BF"/>
      <w:sz w:val="32"/>
      <w:szCs w:val="32"/>
      <w:lang w:eastAsia="pt-BR"/>
    </w:rPr>
  </w:style>
  <w:style w:type="paragraph" w:styleId="Recuodecorpodetexto">
    <w:name w:val="Body Text Indent"/>
    <w:basedOn w:val="Normal"/>
    <w:link w:val="RecuodecorpodetextoChar"/>
    <w:uiPriority w:val="99"/>
    <w:unhideWhenUsed/>
    <w:rsid w:val="007E2AB1"/>
    <w:pPr>
      <w:spacing w:after="120"/>
      <w:ind w:left="283"/>
    </w:pPr>
  </w:style>
  <w:style w:type="character" w:customStyle="1" w:styleId="RecuodecorpodetextoChar">
    <w:name w:val="Recuo de corpo de texto Char"/>
    <w:basedOn w:val="Fontepargpadro"/>
    <w:link w:val="Recuodecorpodetexto"/>
    <w:uiPriority w:val="99"/>
    <w:rsid w:val="007E2AB1"/>
    <w:rPr>
      <w:rFonts w:ascii="Times New Roman" w:eastAsia="Times New Roman" w:hAnsi="Times New Roman" w:cs="Times New Roman"/>
      <w:sz w:val="24"/>
      <w:szCs w:val="24"/>
      <w:lang w:eastAsia="pt-BR"/>
    </w:rPr>
  </w:style>
  <w:style w:type="paragraph" w:customStyle="1" w:styleId="Style2">
    <w:name w:val="Style 2"/>
    <w:uiPriority w:val="99"/>
    <w:rsid w:val="007E2AB1"/>
    <w:pPr>
      <w:widowControl w:val="0"/>
      <w:autoSpaceDE w:val="0"/>
      <w:autoSpaceDN w:val="0"/>
      <w:spacing w:before="36" w:after="0" w:line="302" w:lineRule="auto"/>
    </w:pPr>
    <w:rPr>
      <w:rFonts w:ascii="Arial" w:eastAsia="Times New Roman" w:hAnsi="Arial" w:cs="Arial"/>
      <w:sz w:val="28"/>
      <w:szCs w:val="28"/>
      <w:lang w:val="es-ES" w:eastAsia="pt-BR"/>
    </w:rPr>
  </w:style>
  <w:style w:type="paragraph" w:customStyle="1" w:styleId="Style1">
    <w:name w:val="Style 1"/>
    <w:uiPriority w:val="99"/>
    <w:rsid w:val="007E2AB1"/>
    <w:pPr>
      <w:widowControl w:val="0"/>
      <w:autoSpaceDE w:val="0"/>
      <w:autoSpaceDN w:val="0"/>
      <w:adjustRightInd w:val="0"/>
      <w:spacing w:after="0" w:line="240" w:lineRule="auto"/>
    </w:pPr>
    <w:rPr>
      <w:rFonts w:ascii="Times New Roman" w:eastAsia="Times New Roman" w:hAnsi="Times New Roman" w:cs="Times New Roman"/>
      <w:sz w:val="20"/>
      <w:szCs w:val="20"/>
      <w:lang w:val="es-ES" w:eastAsia="pt-BR"/>
    </w:rPr>
  </w:style>
  <w:style w:type="paragraph" w:styleId="Textoembloco">
    <w:name w:val="Block Text"/>
    <w:basedOn w:val="Normal"/>
    <w:rsid w:val="00E23CDD"/>
    <w:pPr>
      <w:ind w:left="284" w:right="333"/>
      <w:jc w:val="both"/>
    </w:pPr>
    <w:rPr>
      <w:rFonts w:ascii="Verdana" w:hAnsi="Verdana"/>
      <w:sz w:val="28"/>
      <w:szCs w:val="20"/>
    </w:rPr>
  </w:style>
  <w:style w:type="paragraph" w:customStyle="1" w:styleId="Ttulo10">
    <w:name w:val="Título1"/>
    <w:basedOn w:val="Normal"/>
    <w:qFormat/>
    <w:rsid w:val="003C0F2E"/>
    <w:pPr>
      <w:suppressAutoHyphens/>
      <w:jc w:val="center"/>
    </w:pPr>
    <w:rPr>
      <w:rFonts w:ascii="Arial" w:hAnsi="Arial" w:cs="Arial"/>
      <w:b/>
      <w:szCs w:val="20"/>
      <w:lang w:eastAsia="zh-CN"/>
    </w:rPr>
  </w:style>
  <w:style w:type="paragraph" w:styleId="Textodebalo">
    <w:name w:val="Balloon Text"/>
    <w:basedOn w:val="Normal"/>
    <w:link w:val="TextodebaloChar"/>
    <w:uiPriority w:val="99"/>
    <w:semiHidden/>
    <w:unhideWhenUsed/>
    <w:rsid w:val="008E5FCB"/>
    <w:rPr>
      <w:rFonts w:ascii="Segoe UI" w:hAnsi="Segoe UI" w:cs="Segoe UI"/>
      <w:sz w:val="18"/>
      <w:szCs w:val="18"/>
    </w:rPr>
  </w:style>
  <w:style w:type="character" w:customStyle="1" w:styleId="TextodebaloChar">
    <w:name w:val="Texto de balão Char"/>
    <w:basedOn w:val="Fontepargpadro"/>
    <w:link w:val="Textodebalo"/>
    <w:uiPriority w:val="99"/>
    <w:semiHidden/>
    <w:rsid w:val="008E5FCB"/>
    <w:rPr>
      <w:rFonts w:ascii="Segoe UI" w:eastAsia="Times New Roman" w:hAnsi="Segoe UI" w:cs="Segoe UI"/>
      <w:sz w:val="18"/>
      <w:szCs w:val="18"/>
      <w:lang w:eastAsia="pt-BR"/>
    </w:rPr>
  </w:style>
  <w:style w:type="table" w:customStyle="1" w:styleId="TableNormal">
    <w:name w:val="Table Normal"/>
    <w:uiPriority w:val="2"/>
    <w:semiHidden/>
    <w:unhideWhenUsed/>
    <w:qFormat/>
    <w:rsid w:val="007B518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Refdecomentrio">
    <w:name w:val="annotation reference"/>
    <w:basedOn w:val="Fontepargpadro"/>
    <w:unhideWhenUsed/>
    <w:qFormat/>
    <w:rsid w:val="002C1E4A"/>
    <w:rPr>
      <w:sz w:val="16"/>
      <w:szCs w:val="16"/>
    </w:rPr>
  </w:style>
  <w:style w:type="paragraph" w:customStyle="1" w:styleId="Textodecomentrio1">
    <w:name w:val="Texto de comentário1"/>
    <w:basedOn w:val="Normal"/>
    <w:next w:val="Textodecomentrio"/>
    <w:link w:val="TextodecomentrioChar"/>
    <w:uiPriority w:val="99"/>
    <w:unhideWhenUsed/>
    <w:qFormat/>
    <w:rsid w:val="002C1E4A"/>
    <w:rPr>
      <w:rFonts w:ascii="Ecofont_Spranq_eco_Sans" w:eastAsiaTheme="minorHAnsi" w:hAnsi="Ecofont_Spranq_eco_Sans" w:cs="Tahoma"/>
      <w:sz w:val="22"/>
      <w:szCs w:val="22"/>
    </w:rPr>
  </w:style>
  <w:style w:type="character" w:customStyle="1" w:styleId="TextodecomentrioChar">
    <w:name w:val="Texto de comentário Char"/>
    <w:basedOn w:val="Fontepargpadro"/>
    <w:link w:val="Textodecomentrio1"/>
    <w:uiPriority w:val="99"/>
    <w:qFormat/>
    <w:rsid w:val="002C1E4A"/>
    <w:rPr>
      <w:rFonts w:ascii="Ecofont_Spranq_eco_Sans" w:hAnsi="Ecofont_Spranq_eco_Sans" w:cs="Tahoma"/>
      <w:lang w:eastAsia="pt-BR"/>
    </w:rPr>
  </w:style>
  <w:style w:type="paragraph" w:styleId="Textodecomentrio">
    <w:name w:val="annotation text"/>
    <w:basedOn w:val="Normal"/>
    <w:link w:val="TextodecomentrioChar1"/>
    <w:uiPriority w:val="99"/>
    <w:unhideWhenUsed/>
    <w:qFormat/>
    <w:rsid w:val="002C1E4A"/>
    <w:rPr>
      <w:sz w:val="20"/>
      <w:szCs w:val="20"/>
    </w:rPr>
  </w:style>
  <w:style w:type="character" w:customStyle="1" w:styleId="TextodecomentrioChar1">
    <w:name w:val="Texto de comentário Char1"/>
    <w:basedOn w:val="Fontepargpadro"/>
    <w:link w:val="Textodecomentrio"/>
    <w:uiPriority w:val="99"/>
    <w:semiHidden/>
    <w:rsid w:val="002C1E4A"/>
    <w:rPr>
      <w:rFonts w:ascii="Times New Roman" w:eastAsia="Times New Roman" w:hAnsi="Times New Roman" w:cs="Times New Roman"/>
      <w:sz w:val="20"/>
      <w:szCs w:val="20"/>
      <w:lang w:eastAsia="pt-BR"/>
    </w:rPr>
  </w:style>
  <w:style w:type="paragraph" w:customStyle="1" w:styleId="Nivel01">
    <w:name w:val="Nivel 01"/>
    <w:basedOn w:val="Ttulo1"/>
    <w:next w:val="Normal"/>
    <w:autoRedefine/>
    <w:qFormat/>
    <w:rsid w:val="002E6824"/>
    <w:pPr>
      <w:numPr>
        <w:numId w:val="13"/>
      </w:numPr>
      <w:tabs>
        <w:tab w:val="left" w:pos="567"/>
      </w:tabs>
      <w:spacing w:after="120" w:line="276" w:lineRule="auto"/>
      <w:ind w:left="0" w:firstLine="0"/>
      <w:jc w:val="both"/>
    </w:pPr>
    <w:rPr>
      <w:rFonts w:ascii="Arial" w:hAnsi="Arial" w:cs="Arial"/>
      <w:b/>
      <w:bCs/>
      <w:color w:val="auto"/>
      <w:sz w:val="20"/>
      <w:szCs w:val="20"/>
    </w:rPr>
  </w:style>
  <w:style w:type="paragraph" w:customStyle="1" w:styleId="Nivel2">
    <w:name w:val="Nivel 2"/>
    <w:basedOn w:val="Normal"/>
    <w:link w:val="Nivel2Char"/>
    <w:autoRedefine/>
    <w:qFormat/>
    <w:rsid w:val="002E6824"/>
    <w:pPr>
      <w:numPr>
        <w:ilvl w:val="1"/>
        <w:numId w:val="13"/>
      </w:numPr>
      <w:spacing w:before="120" w:after="120" w:line="276" w:lineRule="auto"/>
      <w:ind w:left="0" w:firstLine="0"/>
      <w:jc w:val="both"/>
    </w:pPr>
    <w:rPr>
      <w:rFonts w:ascii="Arial" w:eastAsiaTheme="minorEastAsia" w:hAnsi="Arial" w:cs="Arial"/>
      <w:color w:val="000000"/>
      <w:sz w:val="20"/>
      <w:szCs w:val="20"/>
      <w:lang w:eastAsia="en-US"/>
    </w:rPr>
  </w:style>
  <w:style w:type="paragraph" w:customStyle="1" w:styleId="Nivel3">
    <w:name w:val="Nivel 3"/>
    <w:basedOn w:val="Normal"/>
    <w:autoRedefine/>
    <w:qFormat/>
    <w:rsid w:val="002E6824"/>
    <w:pPr>
      <w:numPr>
        <w:ilvl w:val="2"/>
        <w:numId w:val="13"/>
      </w:numPr>
      <w:spacing w:before="120" w:after="120" w:line="276" w:lineRule="auto"/>
      <w:ind w:left="284" w:firstLine="0"/>
      <w:jc w:val="both"/>
    </w:pPr>
    <w:rPr>
      <w:rFonts w:ascii="Arial" w:eastAsiaTheme="minorEastAsia" w:hAnsi="Arial" w:cs="Arial"/>
      <w:color w:val="000000"/>
      <w:sz w:val="20"/>
      <w:szCs w:val="20"/>
      <w:lang w:eastAsia="en-US"/>
    </w:rPr>
  </w:style>
  <w:style w:type="paragraph" w:customStyle="1" w:styleId="Nivel4">
    <w:name w:val="Nivel 4"/>
    <w:basedOn w:val="Nivel3"/>
    <w:autoRedefine/>
    <w:qFormat/>
    <w:rsid w:val="002E6824"/>
    <w:pPr>
      <w:numPr>
        <w:ilvl w:val="3"/>
      </w:numPr>
      <w:ind w:left="567" w:firstLine="0"/>
    </w:pPr>
    <w:rPr>
      <w:color w:val="auto"/>
    </w:rPr>
  </w:style>
  <w:style w:type="paragraph" w:customStyle="1" w:styleId="Nivel5">
    <w:name w:val="Nivel 5"/>
    <w:basedOn w:val="Nivel4"/>
    <w:autoRedefine/>
    <w:qFormat/>
    <w:rsid w:val="002E6824"/>
    <w:pPr>
      <w:numPr>
        <w:ilvl w:val="4"/>
      </w:numPr>
      <w:ind w:left="1928" w:hanging="1077"/>
    </w:pPr>
  </w:style>
  <w:style w:type="character" w:customStyle="1" w:styleId="Nivel2Char">
    <w:name w:val="Nivel 2 Char"/>
    <w:basedOn w:val="Fontepargpadro"/>
    <w:link w:val="Nivel2"/>
    <w:locked/>
    <w:rsid w:val="002E6824"/>
    <w:rPr>
      <w:rFonts w:ascii="Arial" w:eastAsiaTheme="minorEastAsia" w:hAnsi="Arial" w:cs="Arial"/>
      <w:color w:val="000000"/>
      <w:sz w:val="20"/>
      <w:szCs w:val="20"/>
    </w:rPr>
  </w:style>
  <w:style w:type="paragraph" w:styleId="Assuntodocomentrio">
    <w:name w:val="annotation subject"/>
    <w:basedOn w:val="Textodecomentrio"/>
    <w:next w:val="Textodecomentrio"/>
    <w:link w:val="AssuntodocomentrioChar"/>
    <w:uiPriority w:val="99"/>
    <w:semiHidden/>
    <w:unhideWhenUsed/>
    <w:rsid w:val="00CD1397"/>
    <w:rPr>
      <w:b/>
      <w:bCs/>
    </w:rPr>
  </w:style>
  <w:style w:type="character" w:customStyle="1" w:styleId="AssuntodocomentrioChar">
    <w:name w:val="Assunto do comentário Char"/>
    <w:basedOn w:val="TextodecomentrioChar1"/>
    <w:link w:val="Assuntodocomentrio"/>
    <w:uiPriority w:val="99"/>
    <w:semiHidden/>
    <w:rsid w:val="00CD1397"/>
    <w:rPr>
      <w:rFonts w:ascii="Times New Roman" w:eastAsia="Times New Roman" w:hAnsi="Times New Roman" w:cs="Times New Roman"/>
      <w:b/>
      <w:bCs/>
      <w:sz w:val="20"/>
      <w:szCs w:val="20"/>
      <w:lang w:eastAsia="pt-BR"/>
    </w:rPr>
  </w:style>
  <w:style w:type="character" w:customStyle="1" w:styleId="Ttulo2Char">
    <w:name w:val="Título 2 Char"/>
    <w:basedOn w:val="Fontepargpadro"/>
    <w:link w:val="Ttulo2"/>
    <w:uiPriority w:val="9"/>
    <w:semiHidden/>
    <w:rsid w:val="00262327"/>
    <w:rPr>
      <w:rFonts w:asciiTheme="majorHAnsi" w:eastAsiaTheme="majorEastAsia" w:hAnsiTheme="majorHAnsi" w:cstheme="majorBidi"/>
      <w:color w:val="2F5496" w:themeColor="accent1" w:themeShade="BF"/>
      <w:sz w:val="26"/>
      <w:szCs w:val="2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8895">
      <w:bodyDiv w:val="1"/>
      <w:marLeft w:val="0"/>
      <w:marRight w:val="0"/>
      <w:marTop w:val="0"/>
      <w:marBottom w:val="0"/>
      <w:divBdr>
        <w:top w:val="none" w:sz="0" w:space="0" w:color="auto"/>
        <w:left w:val="none" w:sz="0" w:space="0" w:color="auto"/>
        <w:bottom w:val="none" w:sz="0" w:space="0" w:color="auto"/>
        <w:right w:val="none" w:sz="0" w:space="0" w:color="auto"/>
      </w:divBdr>
    </w:div>
    <w:div w:id="186985808">
      <w:bodyDiv w:val="1"/>
      <w:marLeft w:val="0"/>
      <w:marRight w:val="0"/>
      <w:marTop w:val="0"/>
      <w:marBottom w:val="0"/>
      <w:divBdr>
        <w:top w:val="none" w:sz="0" w:space="0" w:color="auto"/>
        <w:left w:val="none" w:sz="0" w:space="0" w:color="auto"/>
        <w:bottom w:val="none" w:sz="0" w:space="0" w:color="auto"/>
        <w:right w:val="none" w:sz="0" w:space="0" w:color="auto"/>
      </w:divBdr>
    </w:div>
    <w:div w:id="258753940">
      <w:bodyDiv w:val="1"/>
      <w:marLeft w:val="0"/>
      <w:marRight w:val="0"/>
      <w:marTop w:val="0"/>
      <w:marBottom w:val="0"/>
      <w:divBdr>
        <w:top w:val="none" w:sz="0" w:space="0" w:color="auto"/>
        <w:left w:val="none" w:sz="0" w:space="0" w:color="auto"/>
        <w:bottom w:val="none" w:sz="0" w:space="0" w:color="auto"/>
        <w:right w:val="none" w:sz="0" w:space="0" w:color="auto"/>
      </w:divBdr>
    </w:div>
    <w:div w:id="405148032">
      <w:bodyDiv w:val="1"/>
      <w:marLeft w:val="0"/>
      <w:marRight w:val="0"/>
      <w:marTop w:val="0"/>
      <w:marBottom w:val="0"/>
      <w:divBdr>
        <w:top w:val="none" w:sz="0" w:space="0" w:color="auto"/>
        <w:left w:val="none" w:sz="0" w:space="0" w:color="auto"/>
        <w:bottom w:val="none" w:sz="0" w:space="0" w:color="auto"/>
        <w:right w:val="none" w:sz="0" w:space="0" w:color="auto"/>
      </w:divBdr>
    </w:div>
    <w:div w:id="430978291">
      <w:bodyDiv w:val="1"/>
      <w:marLeft w:val="0"/>
      <w:marRight w:val="0"/>
      <w:marTop w:val="0"/>
      <w:marBottom w:val="0"/>
      <w:divBdr>
        <w:top w:val="none" w:sz="0" w:space="0" w:color="auto"/>
        <w:left w:val="none" w:sz="0" w:space="0" w:color="auto"/>
        <w:bottom w:val="none" w:sz="0" w:space="0" w:color="auto"/>
        <w:right w:val="none" w:sz="0" w:space="0" w:color="auto"/>
      </w:divBdr>
    </w:div>
    <w:div w:id="501942683">
      <w:bodyDiv w:val="1"/>
      <w:marLeft w:val="0"/>
      <w:marRight w:val="0"/>
      <w:marTop w:val="0"/>
      <w:marBottom w:val="0"/>
      <w:divBdr>
        <w:top w:val="none" w:sz="0" w:space="0" w:color="auto"/>
        <w:left w:val="none" w:sz="0" w:space="0" w:color="auto"/>
        <w:bottom w:val="none" w:sz="0" w:space="0" w:color="auto"/>
        <w:right w:val="none" w:sz="0" w:space="0" w:color="auto"/>
      </w:divBdr>
    </w:div>
    <w:div w:id="596329145">
      <w:bodyDiv w:val="1"/>
      <w:marLeft w:val="0"/>
      <w:marRight w:val="0"/>
      <w:marTop w:val="0"/>
      <w:marBottom w:val="0"/>
      <w:divBdr>
        <w:top w:val="none" w:sz="0" w:space="0" w:color="auto"/>
        <w:left w:val="none" w:sz="0" w:space="0" w:color="auto"/>
        <w:bottom w:val="none" w:sz="0" w:space="0" w:color="auto"/>
        <w:right w:val="none" w:sz="0" w:space="0" w:color="auto"/>
      </w:divBdr>
    </w:div>
    <w:div w:id="625819458">
      <w:bodyDiv w:val="1"/>
      <w:marLeft w:val="0"/>
      <w:marRight w:val="0"/>
      <w:marTop w:val="0"/>
      <w:marBottom w:val="0"/>
      <w:divBdr>
        <w:top w:val="none" w:sz="0" w:space="0" w:color="auto"/>
        <w:left w:val="none" w:sz="0" w:space="0" w:color="auto"/>
        <w:bottom w:val="none" w:sz="0" w:space="0" w:color="auto"/>
        <w:right w:val="none" w:sz="0" w:space="0" w:color="auto"/>
      </w:divBdr>
    </w:div>
    <w:div w:id="640158179">
      <w:bodyDiv w:val="1"/>
      <w:marLeft w:val="0"/>
      <w:marRight w:val="0"/>
      <w:marTop w:val="0"/>
      <w:marBottom w:val="0"/>
      <w:divBdr>
        <w:top w:val="none" w:sz="0" w:space="0" w:color="auto"/>
        <w:left w:val="none" w:sz="0" w:space="0" w:color="auto"/>
        <w:bottom w:val="none" w:sz="0" w:space="0" w:color="auto"/>
        <w:right w:val="none" w:sz="0" w:space="0" w:color="auto"/>
      </w:divBdr>
    </w:div>
    <w:div w:id="706225474">
      <w:bodyDiv w:val="1"/>
      <w:marLeft w:val="0"/>
      <w:marRight w:val="0"/>
      <w:marTop w:val="0"/>
      <w:marBottom w:val="0"/>
      <w:divBdr>
        <w:top w:val="none" w:sz="0" w:space="0" w:color="auto"/>
        <w:left w:val="none" w:sz="0" w:space="0" w:color="auto"/>
        <w:bottom w:val="none" w:sz="0" w:space="0" w:color="auto"/>
        <w:right w:val="none" w:sz="0" w:space="0" w:color="auto"/>
      </w:divBdr>
    </w:div>
    <w:div w:id="714089362">
      <w:bodyDiv w:val="1"/>
      <w:marLeft w:val="0"/>
      <w:marRight w:val="0"/>
      <w:marTop w:val="0"/>
      <w:marBottom w:val="0"/>
      <w:divBdr>
        <w:top w:val="none" w:sz="0" w:space="0" w:color="auto"/>
        <w:left w:val="none" w:sz="0" w:space="0" w:color="auto"/>
        <w:bottom w:val="none" w:sz="0" w:space="0" w:color="auto"/>
        <w:right w:val="none" w:sz="0" w:space="0" w:color="auto"/>
      </w:divBdr>
    </w:div>
    <w:div w:id="936868516">
      <w:bodyDiv w:val="1"/>
      <w:marLeft w:val="0"/>
      <w:marRight w:val="0"/>
      <w:marTop w:val="0"/>
      <w:marBottom w:val="0"/>
      <w:divBdr>
        <w:top w:val="none" w:sz="0" w:space="0" w:color="auto"/>
        <w:left w:val="none" w:sz="0" w:space="0" w:color="auto"/>
        <w:bottom w:val="none" w:sz="0" w:space="0" w:color="auto"/>
        <w:right w:val="none" w:sz="0" w:space="0" w:color="auto"/>
      </w:divBdr>
    </w:div>
    <w:div w:id="969630309">
      <w:bodyDiv w:val="1"/>
      <w:marLeft w:val="0"/>
      <w:marRight w:val="0"/>
      <w:marTop w:val="0"/>
      <w:marBottom w:val="0"/>
      <w:divBdr>
        <w:top w:val="none" w:sz="0" w:space="0" w:color="auto"/>
        <w:left w:val="none" w:sz="0" w:space="0" w:color="auto"/>
        <w:bottom w:val="none" w:sz="0" w:space="0" w:color="auto"/>
        <w:right w:val="none" w:sz="0" w:space="0" w:color="auto"/>
      </w:divBdr>
    </w:div>
    <w:div w:id="1183863500">
      <w:bodyDiv w:val="1"/>
      <w:marLeft w:val="0"/>
      <w:marRight w:val="0"/>
      <w:marTop w:val="0"/>
      <w:marBottom w:val="0"/>
      <w:divBdr>
        <w:top w:val="none" w:sz="0" w:space="0" w:color="auto"/>
        <w:left w:val="none" w:sz="0" w:space="0" w:color="auto"/>
        <w:bottom w:val="none" w:sz="0" w:space="0" w:color="auto"/>
        <w:right w:val="none" w:sz="0" w:space="0" w:color="auto"/>
      </w:divBdr>
    </w:div>
    <w:div w:id="1274094317">
      <w:bodyDiv w:val="1"/>
      <w:marLeft w:val="0"/>
      <w:marRight w:val="0"/>
      <w:marTop w:val="0"/>
      <w:marBottom w:val="0"/>
      <w:divBdr>
        <w:top w:val="none" w:sz="0" w:space="0" w:color="auto"/>
        <w:left w:val="none" w:sz="0" w:space="0" w:color="auto"/>
        <w:bottom w:val="none" w:sz="0" w:space="0" w:color="auto"/>
        <w:right w:val="none" w:sz="0" w:space="0" w:color="auto"/>
      </w:divBdr>
    </w:div>
    <w:div w:id="1276324128">
      <w:bodyDiv w:val="1"/>
      <w:marLeft w:val="0"/>
      <w:marRight w:val="0"/>
      <w:marTop w:val="0"/>
      <w:marBottom w:val="0"/>
      <w:divBdr>
        <w:top w:val="none" w:sz="0" w:space="0" w:color="auto"/>
        <w:left w:val="none" w:sz="0" w:space="0" w:color="auto"/>
        <w:bottom w:val="none" w:sz="0" w:space="0" w:color="auto"/>
        <w:right w:val="none" w:sz="0" w:space="0" w:color="auto"/>
      </w:divBdr>
    </w:div>
    <w:div w:id="1293055345">
      <w:bodyDiv w:val="1"/>
      <w:marLeft w:val="0"/>
      <w:marRight w:val="0"/>
      <w:marTop w:val="0"/>
      <w:marBottom w:val="0"/>
      <w:divBdr>
        <w:top w:val="none" w:sz="0" w:space="0" w:color="auto"/>
        <w:left w:val="none" w:sz="0" w:space="0" w:color="auto"/>
        <w:bottom w:val="none" w:sz="0" w:space="0" w:color="auto"/>
        <w:right w:val="none" w:sz="0" w:space="0" w:color="auto"/>
      </w:divBdr>
    </w:div>
    <w:div w:id="1321303522">
      <w:bodyDiv w:val="1"/>
      <w:marLeft w:val="0"/>
      <w:marRight w:val="0"/>
      <w:marTop w:val="0"/>
      <w:marBottom w:val="0"/>
      <w:divBdr>
        <w:top w:val="none" w:sz="0" w:space="0" w:color="auto"/>
        <w:left w:val="none" w:sz="0" w:space="0" w:color="auto"/>
        <w:bottom w:val="none" w:sz="0" w:space="0" w:color="auto"/>
        <w:right w:val="none" w:sz="0" w:space="0" w:color="auto"/>
      </w:divBdr>
    </w:div>
    <w:div w:id="1354302060">
      <w:bodyDiv w:val="1"/>
      <w:marLeft w:val="0"/>
      <w:marRight w:val="0"/>
      <w:marTop w:val="0"/>
      <w:marBottom w:val="0"/>
      <w:divBdr>
        <w:top w:val="none" w:sz="0" w:space="0" w:color="auto"/>
        <w:left w:val="none" w:sz="0" w:space="0" w:color="auto"/>
        <w:bottom w:val="none" w:sz="0" w:space="0" w:color="auto"/>
        <w:right w:val="none" w:sz="0" w:space="0" w:color="auto"/>
      </w:divBdr>
    </w:div>
    <w:div w:id="1416435405">
      <w:bodyDiv w:val="1"/>
      <w:marLeft w:val="0"/>
      <w:marRight w:val="0"/>
      <w:marTop w:val="0"/>
      <w:marBottom w:val="0"/>
      <w:divBdr>
        <w:top w:val="none" w:sz="0" w:space="0" w:color="auto"/>
        <w:left w:val="none" w:sz="0" w:space="0" w:color="auto"/>
        <w:bottom w:val="none" w:sz="0" w:space="0" w:color="auto"/>
        <w:right w:val="none" w:sz="0" w:space="0" w:color="auto"/>
      </w:divBdr>
    </w:div>
    <w:div w:id="1767916291">
      <w:bodyDiv w:val="1"/>
      <w:marLeft w:val="0"/>
      <w:marRight w:val="0"/>
      <w:marTop w:val="0"/>
      <w:marBottom w:val="0"/>
      <w:divBdr>
        <w:top w:val="none" w:sz="0" w:space="0" w:color="auto"/>
        <w:left w:val="none" w:sz="0" w:space="0" w:color="auto"/>
        <w:bottom w:val="none" w:sz="0" w:space="0" w:color="auto"/>
        <w:right w:val="none" w:sz="0" w:space="0" w:color="auto"/>
      </w:divBdr>
    </w:div>
    <w:div w:id="1822695226">
      <w:bodyDiv w:val="1"/>
      <w:marLeft w:val="0"/>
      <w:marRight w:val="0"/>
      <w:marTop w:val="0"/>
      <w:marBottom w:val="0"/>
      <w:divBdr>
        <w:top w:val="none" w:sz="0" w:space="0" w:color="auto"/>
        <w:left w:val="none" w:sz="0" w:space="0" w:color="auto"/>
        <w:bottom w:val="none" w:sz="0" w:space="0" w:color="auto"/>
        <w:right w:val="none" w:sz="0" w:space="0" w:color="auto"/>
      </w:divBdr>
    </w:div>
    <w:div w:id="1850102411">
      <w:bodyDiv w:val="1"/>
      <w:marLeft w:val="0"/>
      <w:marRight w:val="0"/>
      <w:marTop w:val="0"/>
      <w:marBottom w:val="0"/>
      <w:divBdr>
        <w:top w:val="none" w:sz="0" w:space="0" w:color="auto"/>
        <w:left w:val="none" w:sz="0" w:space="0" w:color="auto"/>
        <w:bottom w:val="none" w:sz="0" w:space="0" w:color="auto"/>
        <w:right w:val="none" w:sz="0" w:space="0" w:color="auto"/>
      </w:divBdr>
    </w:div>
    <w:div w:id="2041082366">
      <w:bodyDiv w:val="1"/>
      <w:marLeft w:val="0"/>
      <w:marRight w:val="0"/>
      <w:marTop w:val="0"/>
      <w:marBottom w:val="0"/>
      <w:divBdr>
        <w:top w:val="none" w:sz="0" w:space="0" w:color="auto"/>
        <w:left w:val="none" w:sz="0" w:space="0" w:color="auto"/>
        <w:bottom w:val="none" w:sz="0" w:space="0" w:color="auto"/>
        <w:right w:val="none" w:sz="0" w:space="0" w:color="auto"/>
      </w:divBdr>
    </w:div>
    <w:div w:id="208459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93D9B-2397-437A-9781-DE1831BBC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382</TotalTime>
  <Pages>19</Pages>
  <Words>6413</Words>
  <Characters>34634</Characters>
  <Application>Microsoft Office Word</Application>
  <DocSecurity>0</DocSecurity>
  <Lines>288</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Artes</dc:creator>
  <cp:keywords/>
  <dc:description/>
  <cp:lastModifiedBy>Cintya</cp:lastModifiedBy>
  <cp:revision>8</cp:revision>
  <cp:lastPrinted>2024-09-04T19:26:00Z</cp:lastPrinted>
  <dcterms:created xsi:type="dcterms:W3CDTF">2024-01-09T14:35:00Z</dcterms:created>
  <dcterms:modified xsi:type="dcterms:W3CDTF">2024-09-09T18:14:00Z</dcterms:modified>
</cp:coreProperties>
</file>